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FB9EA" w14:textId="77777777" w:rsidR="00077F6B" w:rsidRPr="00100442" w:rsidRDefault="00077F6B" w:rsidP="00077F6B">
      <w:pPr>
        <w:spacing w:line="360" w:lineRule="auto"/>
        <w:rPr>
          <w:rFonts w:cs="Arial"/>
          <w:lang w:val="de-DE"/>
        </w:rPr>
      </w:pPr>
    </w:p>
    <w:p w14:paraId="1F1C13DD" w14:textId="77777777" w:rsidR="00077F6B" w:rsidRPr="00100442" w:rsidRDefault="00077F6B" w:rsidP="00077F6B">
      <w:pPr>
        <w:spacing w:line="360" w:lineRule="auto"/>
        <w:rPr>
          <w:rFonts w:cs="Arial"/>
          <w:lang w:val="de-DE"/>
        </w:rPr>
      </w:pPr>
    </w:p>
    <w:p w14:paraId="1332C534" w14:textId="77777777" w:rsidR="00077F6B" w:rsidRPr="005D4EDE" w:rsidRDefault="00077F6B" w:rsidP="00077F6B">
      <w:pPr>
        <w:rPr>
          <w:rFonts w:cs="Arial"/>
          <w:lang w:val="de-DE"/>
        </w:rPr>
      </w:pPr>
    </w:p>
    <w:p w14:paraId="1DC40D0C" w14:textId="77777777" w:rsidR="00077F6B" w:rsidRPr="005D4EDE" w:rsidRDefault="00077F6B" w:rsidP="00077F6B">
      <w:pPr>
        <w:jc w:val="center"/>
        <w:rPr>
          <w:rFonts w:cs="Arial"/>
          <w:lang w:val="de-DE"/>
        </w:rPr>
      </w:pPr>
      <w:bookmarkStart w:id="0" w:name="PARTIES"/>
      <w:bookmarkEnd w:id="0"/>
    </w:p>
    <w:p w14:paraId="05353ED5" w14:textId="77777777" w:rsidR="00077F6B" w:rsidRPr="005D4EDE" w:rsidRDefault="00077F6B" w:rsidP="00077F6B">
      <w:pPr>
        <w:rPr>
          <w:rFonts w:cs="Arial"/>
          <w:lang w:val="de-DE"/>
        </w:rPr>
      </w:pPr>
    </w:p>
    <w:p w14:paraId="66B83111" w14:textId="77777777" w:rsidR="00077F6B" w:rsidRPr="005D4EDE" w:rsidRDefault="00077F6B" w:rsidP="00077F6B">
      <w:pPr>
        <w:rPr>
          <w:rFonts w:cs="Arial"/>
          <w:lang w:val="de-DE"/>
        </w:rPr>
      </w:pPr>
    </w:p>
    <w:p w14:paraId="433F4227" w14:textId="77777777" w:rsidR="00077F6B" w:rsidRDefault="00077F6B" w:rsidP="00077F6B">
      <w:pPr>
        <w:rPr>
          <w:rFonts w:cs="Arial"/>
          <w:lang w:val="de-DE"/>
        </w:rPr>
      </w:pPr>
    </w:p>
    <w:p w14:paraId="6CD99800" w14:textId="77777777" w:rsidR="00077F6B" w:rsidRDefault="00077F6B" w:rsidP="00077F6B">
      <w:pPr>
        <w:rPr>
          <w:rFonts w:cs="Arial"/>
          <w:lang w:val="de-DE"/>
        </w:rPr>
      </w:pPr>
    </w:p>
    <w:p w14:paraId="72A91CED" w14:textId="77777777" w:rsidR="00077F6B" w:rsidRPr="005D4EDE" w:rsidRDefault="00077F6B" w:rsidP="00077F6B">
      <w:pPr>
        <w:rPr>
          <w:rFonts w:cs="Arial"/>
          <w:lang w:val="de-DE"/>
        </w:rPr>
      </w:pPr>
    </w:p>
    <w:p w14:paraId="5CC7A3B6" w14:textId="350DDC85" w:rsidR="00077F6B" w:rsidRDefault="00940D31" w:rsidP="00077F6B">
      <w:pPr>
        <w:ind w:left="2268" w:right="2268"/>
        <w:jc w:val="center"/>
        <w:rPr>
          <w:rFonts w:cs="Arial"/>
          <w:sz w:val="40"/>
          <w:szCs w:val="40"/>
          <w:lang w:val="de-DE"/>
        </w:rPr>
      </w:pPr>
      <w:r>
        <w:rPr>
          <w:rFonts w:cs="Arial"/>
          <w:sz w:val="40"/>
          <w:szCs w:val="40"/>
          <w:lang w:val="de-DE"/>
        </w:rPr>
        <w:t>Rahmenvertrag Generalplaner</w:t>
      </w:r>
    </w:p>
    <w:p w14:paraId="6DE3FE1A" w14:textId="77777777" w:rsidR="000101B6" w:rsidRDefault="000101B6" w:rsidP="00077F6B">
      <w:pPr>
        <w:ind w:left="2268" w:right="2268"/>
        <w:jc w:val="center"/>
        <w:rPr>
          <w:rFonts w:cs="Arial"/>
          <w:sz w:val="40"/>
          <w:szCs w:val="40"/>
          <w:lang w:val="de-DE"/>
        </w:rPr>
      </w:pPr>
    </w:p>
    <w:p w14:paraId="71E06172" w14:textId="77777777" w:rsidR="00077F6B" w:rsidRDefault="00077F6B" w:rsidP="00077F6B">
      <w:pPr>
        <w:ind w:right="2268"/>
        <w:rPr>
          <w:rFonts w:cs="Arial"/>
          <w:lang w:val="de-DE"/>
        </w:rPr>
      </w:pPr>
    </w:p>
    <w:p w14:paraId="48073492" w14:textId="77777777" w:rsidR="00077F6B" w:rsidRDefault="00077F6B" w:rsidP="00077F6B">
      <w:pPr>
        <w:ind w:right="2268"/>
        <w:rPr>
          <w:rFonts w:cs="Arial"/>
          <w:lang w:val="de-DE"/>
        </w:rPr>
      </w:pPr>
    </w:p>
    <w:p w14:paraId="57789D14" w14:textId="77777777" w:rsidR="00077F6B" w:rsidRDefault="00077F6B" w:rsidP="00077F6B">
      <w:pPr>
        <w:ind w:right="2268"/>
        <w:rPr>
          <w:rFonts w:cs="Arial"/>
          <w:lang w:val="de-DE"/>
        </w:rPr>
      </w:pPr>
    </w:p>
    <w:p w14:paraId="48B88C03" w14:textId="77777777" w:rsidR="00864054" w:rsidRPr="00864054" w:rsidRDefault="00864054" w:rsidP="00864054">
      <w:pPr>
        <w:rPr>
          <w:rFonts w:cs="Arial"/>
          <w:sz w:val="40"/>
          <w:szCs w:val="40"/>
          <w:lang w:val="de-DE"/>
        </w:rPr>
      </w:pPr>
    </w:p>
    <w:p w14:paraId="35D0F5A6" w14:textId="77777777" w:rsidR="00864054" w:rsidRPr="00864054" w:rsidRDefault="00864054" w:rsidP="00864054">
      <w:pPr>
        <w:rPr>
          <w:rFonts w:cs="Arial"/>
          <w:sz w:val="40"/>
          <w:szCs w:val="40"/>
          <w:lang w:val="de-DE"/>
        </w:rPr>
      </w:pPr>
    </w:p>
    <w:p w14:paraId="621ACEB3" w14:textId="77777777" w:rsidR="00864054" w:rsidRPr="00864054" w:rsidRDefault="00864054" w:rsidP="00864054">
      <w:pPr>
        <w:rPr>
          <w:rFonts w:cs="Arial"/>
          <w:sz w:val="40"/>
          <w:szCs w:val="40"/>
          <w:lang w:val="de-DE"/>
        </w:rPr>
      </w:pPr>
    </w:p>
    <w:p w14:paraId="600A8744" w14:textId="77777777" w:rsidR="00864054" w:rsidRPr="00864054" w:rsidRDefault="00864054" w:rsidP="00864054">
      <w:pPr>
        <w:rPr>
          <w:rFonts w:cs="Arial"/>
          <w:sz w:val="40"/>
          <w:szCs w:val="40"/>
          <w:lang w:val="de-DE"/>
        </w:rPr>
      </w:pPr>
    </w:p>
    <w:p w14:paraId="479D2821" w14:textId="77777777" w:rsidR="00864054" w:rsidRPr="00864054" w:rsidRDefault="00864054" w:rsidP="00864054">
      <w:pPr>
        <w:jc w:val="center"/>
        <w:rPr>
          <w:rFonts w:cs="Arial"/>
          <w:sz w:val="40"/>
          <w:szCs w:val="40"/>
          <w:lang w:val="de-DE"/>
        </w:rPr>
      </w:pPr>
    </w:p>
    <w:p w14:paraId="2EE26FFB" w14:textId="77777777" w:rsidR="00864054" w:rsidRPr="00864054" w:rsidRDefault="00864054" w:rsidP="00864054">
      <w:pPr>
        <w:rPr>
          <w:rFonts w:cs="Arial"/>
          <w:sz w:val="40"/>
          <w:szCs w:val="40"/>
          <w:lang w:val="de-DE"/>
        </w:rPr>
      </w:pPr>
    </w:p>
    <w:p w14:paraId="447EB43C" w14:textId="77777777" w:rsidR="00864054" w:rsidRPr="00864054" w:rsidRDefault="00864054" w:rsidP="00864054">
      <w:pPr>
        <w:rPr>
          <w:rFonts w:cs="Arial"/>
          <w:sz w:val="40"/>
          <w:szCs w:val="40"/>
          <w:lang w:val="de-DE"/>
        </w:rPr>
      </w:pPr>
    </w:p>
    <w:p w14:paraId="4DCDF45A" w14:textId="77777777" w:rsidR="00864054" w:rsidRPr="00864054" w:rsidRDefault="00864054" w:rsidP="00864054">
      <w:pPr>
        <w:rPr>
          <w:rFonts w:cs="Arial"/>
          <w:sz w:val="40"/>
          <w:szCs w:val="40"/>
          <w:lang w:val="de-DE"/>
        </w:rPr>
      </w:pPr>
    </w:p>
    <w:p w14:paraId="492EF284" w14:textId="77777777" w:rsidR="00864054" w:rsidRPr="00864054" w:rsidRDefault="00864054" w:rsidP="00864054">
      <w:pPr>
        <w:rPr>
          <w:rFonts w:cs="Arial"/>
          <w:sz w:val="40"/>
          <w:szCs w:val="40"/>
          <w:lang w:val="de-DE"/>
        </w:rPr>
        <w:sectPr w:rsidR="00864054" w:rsidRPr="00864054" w:rsidSect="00350393">
          <w:footerReference w:type="default" r:id="rId8"/>
          <w:headerReference w:type="first" r:id="rId9"/>
          <w:pgSz w:w="11907" w:h="16840" w:code="9"/>
          <w:pgMar w:top="1440" w:right="1797" w:bottom="1440" w:left="1797" w:header="709" w:footer="709" w:gutter="0"/>
          <w:cols w:space="708"/>
          <w:titlePg/>
          <w:docGrid w:linePitch="360"/>
        </w:sectPr>
      </w:pPr>
    </w:p>
    <w:p w14:paraId="291A7B29" w14:textId="77777777" w:rsidR="00A438C6" w:rsidRPr="00070D38" w:rsidRDefault="00A438C6" w:rsidP="00A438C6">
      <w:pPr>
        <w:pStyle w:val="LutherBodyText"/>
        <w:jc w:val="center"/>
        <w:rPr>
          <w:b/>
          <w:sz w:val="28"/>
        </w:rPr>
      </w:pPr>
      <w:r w:rsidRPr="00070D38">
        <w:rPr>
          <w:b/>
          <w:sz w:val="28"/>
        </w:rPr>
        <w:lastRenderedPageBreak/>
        <w:t>Vertrag</w:t>
      </w:r>
    </w:p>
    <w:p w14:paraId="77F39920" w14:textId="77777777" w:rsidR="00A438C6" w:rsidRPr="00070D38" w:rsidRDefault="00A438C6" w:rsidP="00A438C6">
      <w:pPr>
        <w:pStyle w:val="LutherBodyText"/>
        <w:jc w:val="center"/>
        <w:rPr>
          <w:b/>
        </w:rPr>
      </w:pPr>
    </w:p>
    <w:p w14:paraId="57465A88" w14:textId="77777777" w:rsidR="00A438C6" w:rsidRPr="00070D38" w:rsidRDefault="00A438C6" w:rsidP="00A438C6">
      <w:pPr>
        <w:pStyle w:val="LutherBodyText"/>
        <w:jc w:val="center"/>
        <w:rPr>
          <w:b/>
        </w:rPr>
      </w:pPr>
      <w:r w:rsidRPr="00070D38">
        <w:rPr>
          <w:b/>
        </w:rPr>
        <w:t>zwischen</w:t>
      </w:r>
    </w:p>
    <w:p w14:paraId="410C01A0" w14:textId="77777777" w:rsidR="00A438C6" w:rsidRPr="00070D38" w:rsidRDefault="00A438C6" w:rsidP="00A438C6">
      <w:pPr>
        <w:pStyle w:val="LutherBodyText"/>
      </w:pPr>
    </w:p>
    <w:p w14:paraId="04A73863" w14:textId="77777777" w:rsidR="00A438C6" w:rsidRPr="00070D38" w:rsidRDefault="00A438C6" w:rsidP="00A438C6">
      <w:pPr>
        <w:pStyle w:val="LutherBodyText"/>
      </w:pPr>
    </w:p>
    <w:p w14:paraId="1E2AD89A" w14:textId="7B31BE05" w:rsidR="00A438C6" w:rsidRPr="00070D38" w:rsidRDefault="00213AFC" w:rsidP="00A438C6">
      <w:pPr>
        <w:pStyle w:val="LutherBodyText"/>
        <w:rPr>
          <w:sz w:val="20"/>
        </w:rPr>
      </w:pPr>
      <w:r>
        <w:rPr>
          <w:sz w:val="20"/>
        </w:rPr>
        <w:t>Stadt Bochum, Willy-Brandt-Platz</w:t>
      </w:r>
      <w:r w:rsidR="00AE5F5D">
        <w:rPr>
          <w:sz w:val="20"/>
        </w:rPr>
        <w:t xml:space="preserve"> 1-3, 44777 Bochum</w:t>
      </w:r>
      <w:r w:rsidR="00A438C6" w:rsidRPr="00070D38">
        <w:rPr>
          <w:sz w:val="20"/>
        </w:rPr>
        <w:t xml:space="preserve">, vertreten </w:t>
      </w:r>
      <w:r w:rsidR="00A438C6" w:rsidRPr="00681DB2">
        <w:rPr>
          <w:sz w:val="20"/>
        </w:rPr>
        <w:t xml:space="preserve">durch </w:t>
      </w:r>
    </w:p>
    <w:p w14:paraId="6CC44CFB" w14:textId="36FCAAA3" w:rsidR="00A438C6" w:rsidRPr="00070D38" w:rsidRDefault="00A438C6" w:rsidP="00A438C6">
      <w:pPr>
        <w:pStyle w:val="LutherBodyText"/>
        <w:jc w:val="right"/>
        <w:rPr>
          <w:sz w:val="20"/>
        </w:rPr>
      </w:pPr>
      <w:r w:rsidRPr="00070D38">
        <w:rPr>
          <w:sz w:val="20"/>
        </w:rPr>
        <w:t>- nachstehend „</w:t>
      </w:r>
      <w:r w:rsidR="00436115">
        <w:rPr>
          <w:sz w:val="20"/>
        </w:rPr>
        <w:t>Auftraggeber</w:t>
      </w:r>
      <w:r w:rsidR="008B0F05">
        <w:rPr>
          <w:sz w:val="20"/>
        </w:rPr>
        <w:t>in</w:t>
      </w:r>
      <w:r w:rsidRPr="00070D38">
        <w:rPr>
          <w:sz w:val="20"/>
        </w:rPr>
        <w:t>“ genannt -</w:t>
      </w:r>
    </w:p>
    <w:p w14:paraId="41CA2C80" w14:textId="77777777" w:rsidR="00A438C6" w:rsidRPr="00070D38" w:rsidRDefault="00A438C6" w:rsidP="00A438C6">
      <w:pPr>
        <w:pStyle w:val="LutherBodyText"/>
        <w:jc w:val="center"/>
        <w:rPr>
          <w:b/>
          <w:sz w:val="20"/>
        </w:rPr>
      </w:pPr>
      <w:r w:rsidRPr="00070D38">
        <w:rPr>
          <w:b/>
          <w:sz w:val="20"/>
        </w:rPr>
        <w:t>und</w:t>
      </w:r>
    </w:p>
    <w:p w14:paraId="0419F2F6" w14:textId="77777777" w:rsidR="00A438C6" w:rsidRPr="00070D38" w:rsidRDefault="00A438C6" w:rsidP="00A438C6">
      <w:pPr>
        <w:pStyle w:val="LutherBodyText"/>
        <w:rPr>
          <w:sz w:val="20"/>
        </w:rPr>
      </w:pPr>
    </w:p>
    <w:p w14:paraId="728A6D47" w14:textId="2EA4225B" w:rsidR="00A438C6" w:rsidRPr="00070D38" w:rsidRDefault="00A438C6" w:rsidP="00A438C6">
      <w:pPr>
        <w:pStyle w:val="LutherBodyText"/>
        <w:rPr>
          <w:sz w:val="20"/>
        </w:rPr>
      </w:pPr>
      <w:r w:rsidRPr="00681DB2">
        <w:rPr>
          <w:sz w:val="20"/>
        </w:rPr>
        <w:t>,</w:t>
      </w:r>
      <w:r w:rsidRPr="00070D38">
        <w:rPr>
          <w:sz w:val="20"/>
        </w:rPr>
        <w:t xml:space="preserve"> vertreten durch </w:t>
      </w:r>
    </w:p>
    <w:p w14:paraId="438F398C" w14:textId="6BD436EC" w:rsidR="00A438C6" w:rsidRPr="00436115" w:rsidRDefault="00A438C6" w:rsidP="00A438C6">
      <w:pPr>
        <w:pStyle w:val="LutherBodyText"/>
        <w:jc w:val="right"/>
        <w:rPr>
          <w:sz w:val="20"/>
        </w:rPr>
      </w:pPr>
      <w:r w:rsidRPr="00436115">
        <w:rPr>
          <w:sz w:val="20"/>
        </w:rPr>
        <w:t>- nachstehend „</w:t>
      </w:r>
      <w:r w:rsidR="00436115" w:rsidRPr="00436115">
        <w:rPr>
          <w:sz w:val="20"/>
        </w:rPr>
        <w:t>Auftragnehmer</w:t>
      </w:r>
      <w:r w:rsidRPr="00436115">
        <w:rPr>
          <w:sz w:val="20"/>
        </w:rPr>
        <w:t>“ genannt -</w:t>
      </w:r>
    </w:p>
    <w:p w14:paraId="689F9A55" w14:textId="77777777" w:rsidR="00A438C6" w:rsidRPr="00436115" w:rsidRDefault="00A438C6" w:rsidP="00A438C6">
      <w:pPr>
        <w:pStyle w:val="LutherBodyText"/>
      </w:pPr>
    </w:p>
    <w:p w14:paraId="4DF08CFD" w14:textId="2162EF43" w:rsidR="00A438C6" w:rsidRPr="00436115" w:rsidRDefault="00436115" w:rsidP="00A438C6">
      <w:pPr>
        <w:pStyle w:val="LutherBodyText"/>
        <w:rPr>
          <w:sz w:val="20"/>
          <w:szCs w:val="20"/>
        </w:rPr>
      </w:pPr>
      <w:r>
        <w:rPr>
          <w:sz w:val="20"/>
          <w:szCs w:val="20"/>
        </w:rPr>
        <w:t>w</w:t>
      </w:r>
      <w:r w:rsidRPr="00436115">
        <w:rPr>
          <w:sz w:val="20"/>
          <w:szCs w:val="20"/>
        </w:rPr>
        <w:t>ird der nachfolgende Rahmenvertrag für Generalplanerleistungen geschlossen:</w:t>
      </w:r>
    </w:p>
    <w:p w14:paraId="3CFE4BCD" w14:textId="049F09DE" w:rsidR="006851B5" w:rsidRDefault="006851B5">
      <w:pPr>
        <w:spacing w:after="0"/>
        <w:jc w:val="left"/>
        <w:rPr>
          <w:rFonts w:eastAsiaTheme="minorHAnsi" w:cstheme="minorBidi"/>
          <w:lang w:val="de-DE"/>
        </w:rPr>
      </w:pPr>
      <w:r w:rsidRPr="006851B5">
        <w:rPr>
          <w:lang w:val="de-DE"/>
        </w:rPr>
        <w:br w:type="page"/>
      </w:r>
    </w:p>
    <w:sdt>
      <w:sdtPr>
        <w:rPr>
          <w:rFonts w:ascii="Arial" w:eastAsia="Times New Roman" w:hAnsi="Arial" w:cs="Times New Roman"/>
          <w:color w:val="auto"/>
          <w:sz w:val="20"/>
          <w:szCs w:val="20"/>
          <w:lang w:val="en-US" w:eastAsia="en-US"/>
        </w:rPr>
        <w:id w:val="-801071253"/>
        <w:docPartObj>
          <w:docPartGallery w:val="Table of Contents"/>
          <w:docPartUnique/>
        </w:docPartObj>
      </w:sdtPr>
      <w:sdtEndPr>
        <w:rPr>
          <w:b/>
          <w:bCs/>
        </w:rPr>
      </w:sdtEndPr>
      <w:sdtContent>
        <w:p w14:paraId="3B39F588" w14:textId="1BAD72FC" w:rsidR="006851B5" w:rsidRPr="008A6767" w:rsidRDefault="006851B5">
          <w:pPr>
            <w:pStyle w:val="Inhaltsverzeichnisberschrift"/>
            <w:rPr>
              <w:rFonts w:ascii="Arial" w:hAnsi="Arial" w:cs="Arial"/>
              <w:b/>
              <w:bCs/>
              <w:color w:val="auto"/>
              <w:sz w:val="20"/>
              <w:szCs w:val="20"/>
            </w:rPr>
          </w:pPr>
          <w:r w:rsidRPr="008A6767">
            <w:rPr>
              <w:rFonts w:ascii="Arial" w:hAnsi="Arial" w:cs="Arial"/>
              <w:b/>
              <w:bCs/>
              <w:color w:val="auto"/>
              <w:sz w:val="20"/>
              <w:szCs w:val="20"/>
            </w:rPr>
            <w:t>Inhaltsverzeichnis</w:t>
          </w:r>
        </w:p>
        <w:p w14:paraId="66941A32" w14:textId="5084AC84" w:rsidR="00681043" w:rsidRDefault="00F42BD9">
          <w:pPr>
            <w:pStyle w:val="Verzeichnis1"/>
            <w:rPr>
              <w:rFonts w:asciiTheme="minorHAnsi" w:eastAsiaTheme="minorEastAsia" w:hAnsiTheme="minorHAnsi"/>
              <w:sz w:val="22"/>
              <w:lang w:val="de-DE" w:eastAsia="de-DE"/>
            </w:rPr>
          </w:pPr>
          <w:r>
            <w:rPr>
              <w:rFonts w:cs="Arial"/>
              <w:szCs w:val="20"/>
            </w:rPr>
            <w:fldChar w:fldCharType="begin"/>
          </w:r>
          <w:r>
            <w:rPr>
              <w:rFonts w:cs="Arial"/>
              <w:szCs w:val="20"/>
            </w:rPr>
            <w:instrText xml:space="preserve"> TOC \o "1-1" \h \z \u </w:instrText>
          </w:r>
          <w:r>
            <w:rPr>
              <w:rFonts w:cs="Arial"/>
              <w:szCs w:val="20"/>
            </w:rPr>
            <w:fldChar w:fldCharType="separate"/>
          </w:r>
          <w:hyperlink w:anchor="_Toc117004192" w:history="1">
            <w:r w:rsidR="00681043" w:rsidRPr="006B045B">
              <w:rPr>
                <w:rStyle w:val="Hyperlink"/>
              </w:rPr>
              <w:t>§ 1</w:t>
            </w:r>
            <w:r w:rsidR="00681043">
              <w:rPr>
                <w:rFonts w:asciiTheme="minorHAnsi" w:eastAsiaTheme="minorEastAsia" w:hAnsiTheme="minorHAnsi"/>
                <w:sz w:val="22"/>
                <w:lang w:val="de-DE" w:eastAsia="de-DE"/>
              </w:rPr>
              <w:tab/>
            </w:r>
            <w:r w:rsidR="00681043" w:rsidRPr="006B045B">
              <w:rPr>
                <w:rStyle w:val="Hyperlink"/>
              </w:rPr>
              <w:t>Vertragsgegenstand und Vertragsziele</w:t>
            </w:r>
            <w:r w:rsidR="00681043">
              <w:rPr>
                <w:webHidden/>
              </w:rPr>
              <w:tab/>
            </w:r>
            <w:r w:rsidR="00681043">
              <w:rPr>
                <w:webHidden/>
              </w:rPr>
              <w:fldChar w:fldCharType="begin"/>
            </w:r>
            <w:r w:rsidR="00681043">
              <w:rPr>
                <w:webHidden/>
              </w:rPr>
              <w:instrText xml:space="preserve"> PAGEREF _Toc117004192 \h </w:instrText>
            </w:r>
            <w:r w:rsidR="00681043">
              <w:rPr>
                <w:webHidden/>
              </w:rPr>
            </w:r>
            <w:r w:rsidR="00681043">
              <w:rPr>
                <w:webHidden/>
              </w:rPr>
              <w:fldChar w:fldCharType="separate"/>
            </w:r>
            <w:r w:rsidR="006E4546">
              <w:rPr>
                <w:webHidden/>
              </w:rPr>
              <w:t>4</w:t>
            </w:r>
            <w:r w:rsidR="00681043">
              <w:rPr>
                <w:webHidden/>
              </w:rPr>
              <w:fldChar w:fldCharType="end"/>
            </w:r>
          </w:hyperlink>
        </w:p>
        <w:p w14:paraId="5ABDD52B" w14:textId="4953D485" w:rsidR="00681043" w:rsidRDefault="00681043">
          <w:pPr>
            <w:pStyle w:val="Verzeichnis1"/>
            <w:rPr>
              <w:rFonts w:asciiTheme="minorHAnsi" w:eastAsiaTheme="minorEastAsia" w:hAnsiTheme="minorHAnsi"/>
              <w:sz w:val="22"/>
              <w:lang w:val="de-DE" w:eastAsia="de-DE"/>
            </w:rPr>
          </w:pPr>
          <w:hyperlink w:anchor="_Toc117004193" w:history="1">
            <w:r w:rsidRPr="006B045B">
              <w:rPr>
                <w:rStyle w:val="Hyperlink"/>
              </w:rPr>
              <w:t>§ 2</w:t>
            </w:r>
            <w:r>
              <w:rPr>
                <w:rFonts w:asciiTheme="minorHAnsi" w:eastAsiaTheme="minorEastAsia" w:hAnsiTheme="minorHAnsi"/>
                <w:sz w:val="22"/>
                <w:lang w:val="de-DE" w:eastAsia="de-DE"/>
              </w:rPr>
              <w:tab/>
            </w:r>
            <w:r w:rsidRPr="006B045B">
              <w:rPr>
                <w:rStyle w:val="Hyperlink"/>
              </w:rPr>
              <w:t>Vertragsbestandteile</w:t>
            </w:r>
            <w:r>
              <w:rPr>
                <w:webHidden/>
              </w:rPr>
              <w:tab/>
            </w:r>
            <w:r>
              <w:rPr>
                <w:webHidden/>
              </w:rPr>
              <w:fldChar w:fldCharType="begin"/>
            </w:r>
            <w:r>
              <w:rPr>
                <w:webHidden/>
              </w:rPr>
              <w:instrText xml:space="preserve"> PAGEREF _Toc117004193 \h </w:instrText>
            </w:r>
            <w:r>
              <w:rPr>
                <w:webHidden/>
              </w:rPr>
            </w:r>
            <w:r>
              <w:rPr>
                <w:webHidden/>
              </w:rPr>
              <w:fldChar w:fldCharType="separate"/>
            </w:r>
            <w:r w:rsidR="006E4546">
              <w:rPr>
                <w:webHidden/>
              </w:rPr>
              <w:t>5</w:t>
            </w:r>
            <w:r>
              <w:rPr>
                <w:webHidden/>
              </w:rPr>
              <w:fldChar w:fldCharType="end"/>
            </w:r>
          </w:hyperlink>
        </w:p>
        <w:p w14:paraId="3FA7A6C4" w14:textId="759690FC" w:rsidR="00681043" w:rsidRDefault="00681043">
          <w:pPr>
            <w:pStyle w:val="Verzeichnis1"/>
            <w:rPr>
              <w:rFonts w:asciiTheme="minorHAnsi" w:eastAsiaTheme="minorEastAsia" w:hAnsiTheme="minorHAnsi"/>
              <w:sz w:val="22"/>
              <w:lang w:val="de-DE" w:eastAsia="de-DE"/>
            </w:rPr>
          </w:pPr>
          <w:hyperlink w:anchor="_Toc117004194" w:history="1">
            <w:r w:rsidRPr="006B045B">
              <w:rPr>
                <w:rStyle w:val="Hyperlink"/>
              </w:rPr>
              <w:t>§ 3</w:t>
            </w:r>
            <w:r>
              <w:rPr>
                <w:rFonts w:asciiTheme="minorHAnsi" w:eastAsiaTheme="minorEastAsia" w:hAnsiTheme="minorHAnsi"/>
                <w:sz w:val="22"/>
                <w:lang w:val="de-DE" w:eastAsia="de-DE"/>
              </w:rPr>
              <w:tab/>
            </w:r>
            <w:r w:rsidRPr="006B045B">
              <w:rPr>
                <w:rStyle w:val="Hyperlink"/>
              </w:rPr>
              <w:t>Geltungsbereich des Rahmenvertrages und Abrufberechtigung</w:t>
            </w:r>
            <w:r>
              <w:rPr>
                <w:webHidden/>
              </w:rPr>
              <w:tab/>
            </w:r>
            <w:r>
              <w:rPr>
                <w:webHidden/>
              </w:rPr>
              <w:fldChar w:fldCharType="begin"/>
            </w:r>
            <w:r>
              <w:rPr>
                <w:webHidden/>
              </w:rPr>
              <w:instrText xml:space="preserve"> PAGEREF _Toc117004194 \h </w:instrText>
            </w:r>
            <w:r>
              <w:rPr>
                <w:webHidden/>
              </w:rPr>
            </w:r>
            <w:r>
              <w:rPr>
                <w:webHidden/>
              </w:rPr>
              <w:fldChar w:fldCharType="separate"/>
            </w:r>
            <w:r w:rsidR="006E4546">
              <w:rPr>
                <w:webHidden/>
              </w:rPr>
              <w:t>6</w:t>
            </w:r>
            <w:r>
              <w:rPr>
                <w:webHidden/>
              </w:rPr>
              <w:fldChar w:fldCharType="end"/>
            </w:r>
          </w:hyperlink>
        </w:p>
        <w:p w14:paraId="1DB5865F" w14:textId="70DCE0E0" w:rsidR="00681043" w:rsidRDefault="00681043">
          <w:pPr>
            <w:pStyle w:val="Verzeichnis1"/>
            <w:rPr>
              <w:rFonts w:asciiTheme="minorHAnsi" w:eastAsiaTheme="minorEastAsia" w:hAnsiTheme="minorHAnsi"/>
              <w:sz w:val="22"/>
              <w:lang w:val="de-DE" w:eastAsia="de-DE"/>
            </w:rPr>
          </w:pPr>
          <w:hyperlink w:anchor="_Toc117004195" w:history="1">
            <w:r w:rsidRPr="006B045B">
              <w:rPr>
                <w:rStyle w:val="Hyperlink"/>
              </w:rPr>
              <w:t>§ 4</w:t>
            </w:r>
            <w:r>
              <w:rPr>
                <w:rFonts w:asciiTheme="minorHAnsi" w:eastAsiaTheme="minorEastAsia" w:hAnsiTheme="minorHAnsi"/>
                <w:sz w:val="22"/>
                <w:lang w:val="de-DE" w:eastAsia="de-DE"/>
              </w:rPr>
              <w:tab/>
            </w:r>
            <w:r w:rsidRPr="006B045B">
              <w:rPr>
                <w:rStyle w:val="Hyperlink"/>
              </w:rPr>
              <w:t>Leistungsumfang, Leistungsanforderungen</w:t>
            </w:r>
            <w:r>
              <w:rPr>
                <w:webHidden/>
              </w:rPr>
              <w:tab/>
            </w:r>
            <w:r>
              <w:rPr>
                <w:webHidden/>
              </w:rPr>
              <w:fldChar w:fldCharType="begin"/>
            </w:r>
            <w:r>
              <w:rPr>
                <w:webHidden/>
              </w:rPr>
              <w:instrText xml:space="preserve"> PAGEREF _Toc117004195 \h </w:instrText>
            </w:r>
            <w:r>
              <w:rPr>
                <w:webHidden/>
              </w:rPr>
            </w:r>
            <w:r>
              <w:rPr>
                <w:webHidden/>
              </w:rPr>
              <w:fldChar w:fldCharType="separate"/>
            </w:r>
            <w:r w:rsidR="006E4546">
              <w:rPr>
                <w:webHidden/>
              </w:rPr>
              <w:t>6</w:t>
            </w:r>
            <w:r>
              <w:rPr>
                <w:webHidden/>
              </w:rPr>
              <w:fldChar w:fldCharType="end"/>
            </w:r>
          </w:hyperlink>
        </w:p>
        <w:p w14:paraId="57F0A3D5" w14:textId="338AAAA6" w:rsidR="00681043" w:rsidRDefault="00681043">
          <w:pPr>
            <w:pStyle w:val="Verzeichnis1"/>
            <w:rPr>
              <w:rFonts w:asciiTheme="minorHAnsi" w:eastAsiaTheme="minorEastAsia" w:hAnsiTheme="minorHAnsi"/>
              <w:sz w:val="22"/>
              <w:lang w:val="de-DE" w:eastAsia="de-DE"/>
            </w:rPr>
          </w:pPr>
          <w:hyperlink w:anchor="_Toc117004196" w:history="1">
            <w:r w:rsidRPr="006B045B">
              <w:rPr>
                <w:rStyle w:val="Hyperlink"/>
              </w:rPr>
              <w:t>§ 5</w:t>
            </w:r>
            <w:r>
              <w:rPr>
                <w:rFonts w:asciiTheme="minorHAnsi" w:eastAsiaTheme="minorEastAsia" w:hAnsiTheme="minorHAnsi"/>
                <w:sz w:val="22"/>
                <w:lang w:val="de-DE" w:eastAsia="de-DE"/>
              </w:rPr>
              <w:tab/>
            </w:r>
            <w:r w:rsidRPr="006B045B">
              <w:rPr>
                <w:rStyle w:val="Hyperlink"/>
              </w:rPr>
              <w:t>Weitere Pflichten des Auftragnehmers</w:t>
            </w:r>
            <w:r>
              <w:rPr>
                <w:webHidden/>
              </w:rPr>
              <w:tab/>
            </w:r>
            <w:r>
              <w:rPr>
                <w:webHidden/>
              </w:rPr>
              <w:fldChar w:fldCharType="begin"/>
            </w:r>
            <w:r>
              <w:rPr>
                <w:webHidden/>
              </w:rPr>
              <w:instrText xml:space="preserve"> PAGEREF _Toc117004196 \h </w:instrText>
            </w:r>
            <w:r>
              <w:rPr>
                <w:webHidden/>
              </w:rPr>
            </w:r>
            <w:r>
              <w:rPr>
                <w:webHidden/>
              </w:rPr>
              <w:fldChar w:fldCharType="separate"/>
            </w:r>
            <w:r w:rsidR="006E4546">
              <w:rPr>
                <w:webHidden/>
              </w:rPr>
              <w:t>11</w:t>
            </w:r>
            <w:r>
              <w:rPr>
                <w:webHidden/>
              </w:rPr>
              <w:fldChar w:fldCharType="end"/>
            </w:r>
          </w:hyperlink>
        </w:p>
        <w:p w14:paraId="45C9FA7F" w14:textId="3D461A50" w:rsidR="00681043" w:rsidRDefault="00681043">
          <w:pPr>
            <w:pStyle w:val="Verzeichnis1"/>
            <w:rPr>
              <w:rFonts w:asciiTheme="minorHAnsi" w:eastAsiaTheme="minorEastAsia" w:hAnsiTheme="minorHAnsi"/>
              <w:sz w:val="22"/>
              <w:lang w:val="de-DE" w:eastAsia="de-DE"/>
            </w:rPr>
          </w:pPr>
          <w:hyperlink w:anchor="_Toc117004197" w:history="1">
            <w:r w:rsidRPr="006B045B">
              <w:rPr>
                <w:rStyle w:val="Hyperlink"/>
              </w:rPr>
              <w:t>§ 6</w:t>
            </w:r>
            <w:r>
              <w:rPr>
                <w:rFonts w:asciiTheme="minorHAnsi" w:eastAsiaTheme="minorEastAsia" w:hAnsiTheme="minorHAnsi"/>
                <w:sz w:val="22"/>
                <w:lang w:val="de-DE" w:eastAsia="de-DE"/>
              </w:rPr>
              <w:tab/>
            </w:r>
            <w:r w:rsidRPr="006B045B">
              <w:rPr>
                <w:rStyle w:val="Hyperlink"/>
              </w:rPr>
              <w:t>Behandlung von Unterlagen</w:t>
            </w:r>
            <w:r>
              <w:rPr>
                <w:webHidden/>
              </w:rPr>
              <w:tab/>
            </w:r>
            <w:r>
              <w:rPr>
                <w:webHidden/>
              </w:rPr>
              <w:fldChar w:fldCharType="begin"/>
            </w:r>
            <w:r>
              <w:rPr>
                <w:webHidden/>
              </w:rPr>
              <w:instrText xml:space="preserve"> PAGEREF _Toc117004197 \h </w:instrText>
            </w:r>
            <w:r>
              <w:rPr>
                <w:webHidden/>
              </w:rPr>
            </w:r>
            <w:r>
              <w:rPr>
                <w:webHidden/>
              </w:rPr>
              <w:fldChar w:fldCharType="separate"/>
            </w:r>
            <w:r w:rsidR="006E4546">
              <w:rPr>
                <w:webHidden/>
              </w:rPr>
              <w:t>12</w:t>
            </w:r>
            <w:r>
              <w:rPr>
                <w:webHidden/>
              </w:rPr>
              <w:fldChar w:fldCharType="end"/>
            </w:r>
          </w:hyperlink>
        </w:p>
        <w:p w14:paraId="709BA4FD" w14:textId="67CAE55A" w:rsidR="00681043" w:rsidRDefault="00681043">
          <w:pPr>
            <w:pStyle w:val="Verzeichnis1"/>
            <w:rPr>
              <w:rFonts w:asciiTheme="minorHAnsi" w:eastAsiaTheme="minorEastAsia" w:hAnsiTheme="minorHAnsi"/>
              <w:sz w:val="22"/>
              <w:lang w:val="de-DE" w:eastAsia="de-DE"/>
            </w:rPr>
          </w:pPr>
          <w:hyperlink w:anchor="_Toc117004198" w:history="1">
            <w:r w:rsidRPr="006B045B">
              <w:rPr>
                <w:rStyle w:val="Hyperlink"/>
              </w:rPr>
              <w:t>§ 7</w:t>
            </w:r>
            <w:r>
              <w:rPr>
                <w:rFonts w:asciiTheme="minorHAnsi" w:eastAsiaTheme="minorEastAsia" w:hAnsiTheme="minorHAnsi"/>
                <w:sz w:val="22"/>
                <w:lang w:val="de-DE" w:eastAsia="de-DE"/>
              </w:rPr>
              <w:tab/>
            </w:r>
            <w:r w:rsidRPr="006B045B">
              <w:rPr>
                <w:rStyle w:val="Hyperlink"/>
              </w:rPr>
              <w:t>Verpflichtungserklärung</w:t>
            </w:r>
            <w:r>
              <w:rPr>
                <w:webHidden/>
              </w:rPr>
              <w:tab/>
            </w:r>
            <w:r>
              <w:rPr>
                <w:webHidden/>
              </w:rPr>
              <w:fldChar w:fldCharType="begin"/>
            </w:r>
            <w:r>
              <w:rPr>
                <w:webHidden/>
              </w:rPr>
              <w:instrText xml:space="preserve"> PAGEREF _Toc117004198 \h </w:instrText>
            </w:r>
            <w:r>
              <w:rPr>
                <w:webHidden/>
              </w:rPr>
            </w:r>
            <w:r>
              <w:rPr>
                <w:webHidden/>
              </w:rPr>
              <w:fldChar w:fldCharType="separate"/>
            </w:r>
            <w:r w:rsidR="006E4546">
              <w:rPr>
                <w:webHidden/>
              </w:rPr>
              <w:t>14</w:t>
            </w:r>
            <w:r>
              <w:rPr>
                <w:webHidden/>
              </w:rPr>
              <w:fldChar w:fldCharType="end"/>
            </w:r>
          </w:hyperlink>
        </w:p>
        <w:p w14:paraId="1E15695C" w14:textId="05AC4CB5" w:rsidR="00681043" w:rsidRDefault="00681043">
          <w:pPr>
            <w:pStyle w:val="Verzeichnis1"/>
            <w:rPr>
              <w:rFonts w:asciiTheme="minorHAnsi" w:eastAsiaTheme="minorEastAsia" w:hAnsiTheme="minorHAnsi"/>
              <w:sz w:val="22"/>
              <w:lang w:val="de-DE" w:eastAsia="de-DE"/>
            </w:rPr>
          </w:pPr>
          <w:hyperlink w:anchor="_Toc117004199" w:history="1">
            <w:r w:rsidRPr="006B045B">
              <w:rPr>
                <w:rStyle w:val="Hyperlink"/>
              </w:rPr>
              <w:t>§ 8</w:t>
            </w:r>
            <w:r>
              <w:rPr>
                <w:rFonts w:asciiTheme="minorHAnsi" w:eastAsiaTheme="minorEastAsia" w:hAnsiTheme="minorHAnsi"/>
                <w:sz w:val="22"/>
                <w:lang w:val="de-DE" w:eastAsia="de-DE"/>
              </w:rPr>
              <w:tab/>
            </w:r>
            <w:r w:rsidRPr="006B045B">
              <w:rPr>
                <w:rStyle w:val="Hyperlink"/>
              </w:rPr>
              <w:t>Beachtung der Verordnungen der Europäischen Union</w:t>
            </w:r>
            <w:r>
              <w:rPr>
                <w:webHidden/>
              </w:rPr>
              <w:tab/>
            </w:r>
            <w:r>
              <w:rPr>
                <w:webHidden/>
              </w:rPr>
              <w:fldChar w:fldCharType="begin"/>
            </w:r>
            <w:r>
              <w:rPr>
                <w:webHidden/>
              </w:rPr>
              <w:instrText xml:space="preserve"> PAGEREF _Toc117004199 \h </w:instrText>
            </w:r>
            <w:r>
              <w:rPr>
                <w:webHidden/>
              </w:rPr>
            </w:r>
            <w:r>
              <w:rPr>
                <w:webHidden/>
              </w:rPr>
              <w:fldChar w:fldCharType="separate"/>
            </w:r>
            <w:r w:rsidR="006E4546">
              <w:rPr>
                <w:webHidden/>
              </w:rPr>
              <w:t>14</w:t>
            </w:r>
            <w:r>
              <w:rPr>
                <w:webHidden/>
              </w:rPr>
              <w:fldChar w:fldCharType="end"/>
            </w:r>
          </w:hyperlink>
        </w:p>
        <w:p w14:paraId="3677B42E" w14:textId="3C7CD08A" w:rsidR="00681043" w:rsidRDefault="00681043">
          <w:pPr>
            <w:pStyle w:val="Verzeichnis1"/>
            <w:rPr>
              <w:rFonts w:asciiTheme="minorHAnsi" w:eastAsiaTheme="minorEastAsia" w:hAnsiTheme="minorHAnsi"/>
              <w:sz w:val="22"/>
              <w:lang w:val="de-DE" w:eastAsia="de-DE"/>
            </w:rPr>
          </w:pPr>
          <w:hyperlink w:anchor="_Toc117004200" w:history="1">
            <w:r w:rsidRPr="006B045B">
              <w:rPr>
                <w:rStyle w:val="Hyperlink"/>
              </w:rPr>
              <w:t>§ 9</w:t>
            </w:r>
            <w:r>
              <w:rPr>
                <w:rFonts w:asciiTheme="minorHAnsi" w:eastAsiaTheme="minorEastAsia" w:hAnsiTheme="minorHAnsi"/>
                <w:sz w:val="22"/>
                <w:lang w:val="de-DE" w:eastAsia="de-DE"/>
              </w:rPr>
              <w:tab/>
            </w:r>
            <w:r w:rsidRPr="006B045B">
              <w:rPr>
                <w:rStyle w:val="Hyperlink"/>
              </w:rPr>
              <w:t>Baukostenobergrenze</w:t>
            </w:r>
            <w:r>
              <w:rPr>
                <w:webHidden/>
              </w:rPr>
              <w:tab/>
            </w:r>
            <w:r>
              <w:rPr>
                <w:webHidden/>
              </w:rPr>
              <w:fldChar w:fldCharType="begin"/>
            </w:r>
            <w:r>
              <w:rPr>
                <w:webHidden/>
              </w:rPr>
              <w:instrText xml:space="preserve"> PAGEREF _Toc117004200 \h </w:instrText>
            </w:r>
            <w:r>
              <w:rPr>
                <w:webHidden/>
              </w:rPr>
            </w:r>
            <w:r>
              <w:rPr>
                <w:webHidden/>
              </w:rPr>
              <w:fldChar w:fldCharType="separate"/>
            </w:r>
            <w:r w:rsidR="006E4546">
              <w:rPr>
                <w:webHidden/>
              </w:rPr>
              <w:t>15</w:t>
            </w:r>
            <w:r>
              <w:rPr>
                <w:webHidden/>
              </w:rPr>
              <w:fldChar w:fldCharType="end"/>
            </w:r>
          </w:hyperlink>
        </w:p>
        <w:p w14:paraId="294826AC" w14:textId="43BFFFB7" w:rsidR="00681043" w:rsidRDefault="00681043">
          <w:pPr>
            <w:pStyle w:val="Verzeichnis1"/>
            <w:rPr>
              <w:rFonts w:asciiTheme="minorHAnsi" w:eastAsiaTheme="minorEastAsia" w:hAnsiTheme="minorHAnsi"/>
              <w:sz w:val="22"/>
              <w:lang w:val="de-DE" w:eastAsia="de-DE"/>
            </w:rPr>
          </w:pPr>
          <w:hyperlink w:anchor="_Toc117004201" w:history="1">
            <w:r w:rsidRPr="006B045B">
              <w:rPr>
                <w:rStyle w:val="Hyperlink"/>
              </w:rPr>
              <w:t>§ 10</w:t>
            </w:r>
            <w:r>
              <w:rPr>
                <w:rFonts w:asciiTheme="minorHAnsi" w:eastAsiaTheme="minorEastAsia" w:hAnsiTheme="minorHAnsi"/>
                <w:sz w:val="22"/>
                <w:lang w:val="de-DE" w:eastAsia="de-DE"/>
              </w:rPr>
              <w:tab/>
            </w:r>
            <w:r w:rsidRPr="006B045B">
              <w:rPr>
                <w:rStyle w:val="Hyperlink"/>
              </w:rPr>
              <w:t>Fachlich Beteiligte</w:t>
            </w:r>
            <w:r>
              <w:rPr>
                <w:webHidden/>
              </w:rPr>
              <w:tab/>
            </w:r>
            <w:r>
              <w:rPr>
                <w:webHidden/>
              </w:rPr>
              <w:fldChar w:fldCharType="begin"/>
            </w:r>
            <w:r>
              <w:rPr>
                <w:webHidden/>
              </w:rPr>
              <w:instrText xml:space="preserve"> PAGEREF _Toc117004201 \h </w:instrText>
            </w:r>
            <w:r>
              <w:rPr>
                <w:webHidden/>
              </w:rPr>
            </w:r>
            <w:r>
              <w:rPr>
                <w:webHidden/>
              </w:rPr>
              <w:fldChar w:fldCharType="separate"/>
            </w:r>
            <w:r w:rsidR="006E4546">
              <w:rPr>
                <w:webHidden/>
              </w:rPr>
              <w:t>16</w:t>
            </w:r>
            <w:r>
              <w:rPr>
                <w:webHidden/>
              </w:rPr>
              <w:fldChar w:fldCharType="end"/>
            </w:r>
          </w:hyperlink>
        </w:p>
        <w:p w14:paraId="500065C8" w14:textId="25E9F769" w:rsidR="00681043" w:rsidRDefault="00681043">
          <w:pPr>
            <w:pStyle w:val="Verzeichnis1"/>
            <w:rPr>
              <w:rFonts w:asciiTheme="minorHAnsi" w:eastAsiaTheme="minorEastAsia" w:hAnsiTheme="minorHAnsi"/>
              <w:sz w:val="22"/>
              <w:lang w:val="de-DE" w:eastAsia="de-DE"/>
            </w:rPr>
          </w:pPr>
          <w:hyperlink w:anchor="_Toc117004202" w:history="1">
            <w:r w:rsidRPr="006B045B">
              <w:rPr>
                <w:rStyle w:val="Hyperlink"/>
              </w:rPr>
              <w:t>§ 11</w:t>
            </w:r>
            <w:r>
              <w:rPr>
                <w:rFonts w:asciiTheme="minorHAnsi" w:eastAsiaTheme="minorEastAsia" w:hAnsiTheme="minorHAnsi"/>
                <w:sz w:val="22"/>
                <w:lang w:val="de-DE" w:eastAsia="de-DE"/>
              </w:rPr>
              <w:tab/>
            </w:r>
            <w:r w:rsidRPr="006B045B">
              <w:rPr>
                <w:rStyle w:val="Hyperlink"/>
              </w:rPr>
              <w:t>Durchführung der Projekteinzelverträge</w:t>
            </w:r>
            <w:r>
              <w:rPr>
                <w:webHidden/>
              </w:rPr>
              <w:tab/>
            </w:r>
            <w:r>
              <w:rPr>
                <w:webHidden/>
              </w:rPr>
              <w:fldChar w:fldCharType="begin"/>
            </w:r>
            <w:r>
              <w:rPr>
                <w:webHidden/>
              </w:rPr>
              <w:instrText xml:space="preserve"> PAGEREF _Toc117004202 \h </w:instrText>
            </w:r>
            <w:r>
              <w:rPr>
                <w:webHidden/>
              </w:rPr>
            </w:r>
            <w:r>
              <w:rPr>
                <w:webHidden/>
              </w:rPr>
              <w:fldChar w:fldCharType="separate"/>
            </w:r>
            <w:r w:rsidR="006E4546">
              <w:rPr>
                <w:webHidden/>
              </w:rPr>
              <w:t>17</w:t>
            </w:r>
            <w:r>
              <w:rPr>
                <w:webHidden/>
              </w:rPr>
              <w:fldChar w:fldCharType="end"/>
            </w:r>
          </w:hyperlink>
        </w:p>
        <w:p w14:paraId="3A4D8691" w14:textId="78B2C864" w:rsidR="00681043" w:rsidRDefault="00681043">
          <w:pPr>
            <w:pStyle w:val="Verzeichnis1"/>
            <w:rPr>
              <w:rFonts w:asciiTheme="minorHAnsi" w:eastAsiaTheme="minorEastAsia" w:hAnsiTheme="minorHAnsi"/>
              <w:sz w:val="22"/>
              <w:lang w:val="de-DE" w:eastAsia="de-DE"/>
            </w:rPr>
          </w:pPr>
          <w:hyperlink w:anchor="_Toc117004203" w:history="1">
            <w:r w:rsidRPr="006B045B">
              <w:rPr>
                <w:rStyle w:val="Hyperlink"/>
              </w:rPr>
              <w:t>§ 12</w:t>
            </w:r>
            <w:r>
              <w:rPr>
                <w:rFonts w:asciiTheme="minorHAnsi" w:eastAsiaTheme="minorEastAsia" w:hAnsiTheme="minorHAnsi"/>
                <w:sz w:val="22"/>
                <w:lang w:val="de-DE" w:eastAsia="de-DE"/>
              </w:rPr>
              <w:tab/>
            </w:r>
            <w:r w:rsidRPr="006B045B">
              <w:rPr>
                <w:rStyle w:val="Hyperlink"/>
              </w:rPr>
              <w:t>Leistungsänderungen</w:t>
            </w:r>
            <w:r>
              <w:rPr>
                <w:webHidden/>
              </w:rPr>
              <w:tab/>
            </w:r>
            <w:r>
              <w:rPr>
                <w:webHidden/>
              </w:rPr>
              <w:fldChar w:fldCharType="begin"/>
            </w:r>
            <w:r>
              <w:rPr>
                <w:webHidden/>
              </w:rPr>
              <w:instrText xml:space="preserve"> PAGEREF _Toc117004203 \h </w:instrText>
            </w:r>
            <w:r>
              <w:rPr>
                <w:webHidden/>
              </w:rPr>
            </w:r>
            <w:r>
              <w:rPr>
                <w:webHidden/>
              </w:rPr>
              <w:fldChar w:fldCharType="separate"/>
            </w:r>
            <w:r w:rsidR="006E4546">
              <w:rPr>
                <w:webHidden/>
              </w:rPr>
              <w:t>18</w:t>
            </w:r>
            <w:r>
              <w:rPr>
                <w:webHidden/>
              </w:rPr>
              <w:fldChar w:fldCharType="end"/>
            </w:r>
          </w:hyperlink>
        </w:p>
        <w:p w14:paraId="4B304B81" w14:textId="16EB7973" w:rsidR="00681043" w:rsidRDefault="00681043">
          <w:pPr>
            <w:pStyle w:val="Verzeichnis1"/>
            <w:rPr>
              <w:rFonts w:asciiTheme="minorHAnsi" w:eastAsiaTheme="minorEastAsia" w:hAnsiTheme="minorHAnsi"/>
              <w:sz w:val="22"/>
              <w:lang w:val="de-DE" w:eastAsia="de-DE"/>
            </w:rPr>
          </w:pPr>
          <w:hyperlink w:anchor="_Toc117004204" w:history="1">
            <w:r w:rsidRPr="006B045B">
              <w:rPr>
                <w:rStyle w:val="Hyperlink"/>
              </w:rPr>
              <w:t>§ 13</w:t>
            </w:r>
            <w:r>
              <w:rPr>
                <w:rFonts w:asciiTheme="minorHAnsi" w:eastAsiaTheme="minorEastAsia" w:hAnsiTheme="minorHAnsi"/>
                <w:sz w:val="22"/>
                <w:lang w:val="de-DE" w:eastAsia="de-DE"/>
              </w:rPr>
              <w:tab/>
            </w:r>
            <w:r w:rsidRPr="006B045B">
              <w:rPr>
                <w:rStyle w:val="Hyperlink"/>
              </w:rPr>
              <w:t>Termine und Fristen</w:t>
            </w:r>
            <w:r>
              <w:rPr>
                <w:webHidden/>
              </w:rPr>
              <w:tab/>
            </w:r>
            <w:r>
              <w:rPr>
                <w:webHidden/>
              </w:rPr>
              <w:fldChar w:fldCharType="begin"/>
            </w:r>
            <w:r>
              <w:rPr>
                <w:webHidden/>
              </w:rPr>
              <w:instrText xml:space="preserve"> PAGEREF _Toc117004204 \h </w:instrText>
            </w:r>
            <w:r>
              <w:rPr>
                <w:webHidden/>
              </w:rPr>
            </w:r>
            <w:r>
              <w:rPr>
                <w:webHidden/>
              </w:rPr>
              <w:fldChar w:fldCharType="separate"/>
            </w:r>
            <w:r w:rsidR="006E4546">
              <w:rPr>
                <w:webHidden/>
              </w:rPr>
              <w:t>19</w:t>
            </w:r>
            <w:r>
              <w:rPr>
                <w:webHidden/>
              </w:rPr>
              <w:fldChar w:fldCharType="end"/>
            </w:r>
          </w:hyperlink>
        </w:p>
        <w:p w14:paraId="16CD841C" w14:textId="036B3184" w:rsidR="00681043" w:rsidRDefault="00681043">
          <w:pPr>
            <w:pStyle w:val="Verzeichnis1"/>
            <w:rPr>
              <w:rFonts w:asciiTheme="minorHAnsi" w:eastAsiaTheme="minorEastAsia" w:hAnsiTheme="minorHAnsi"/>
              <w:sz w:val="22"/>
              <w:lang w:val="de-DE" w:eastAsia="de-DE"/>
            </w:rPr>
          </w:pPr>
          <w:hyperlink w:anchor="_Toc117004205" w:history="1">
            <w:r w:rsidRPr="006B045B">
              <w:rPr>
                <w:rStyle w:val="Hyperlink"/>
              </w:rPr>
              <w:t>§ 14</w:t>
            </w:r>
            <w:r>
              <w:rPr>
                <w:rFonts w:asciiTheme="minorHAnsi" w:eastAsiaTheme="minorEastAsia" w:hAnsiTheme="minorHAnsi"/>
                <w:sz w:val="22"/>
                <w:lang w:val="de-DE" w:eastAsia="de-DE"/>
              </w:rPr>
              <w:tab/>
            </w:r>
            <w:r w:rsidRPr="006B045B">
              <w:rPr>
                <w:rStyle w:val="Hyperlink"/>
              </w:rPr>
              <w:t>Vertragsstrafe</w:t>
            </w:r>
            <w:r>
              <w:rPr>
                <w:webHidden/>
              </w:rPr>
              <w:tab/>
            </w:r>
            <w:r>
              <w:rPr>
                <w:webHidden/>
              </w:rPr>
              <w:fldChar w:fldCharType="begin"/>
            </w:r>
            <w:r>
              <w:rPr>
                <w:webHidden/>
              </w:rPr>
              <w:instrText xml:space="preserve"> PAGEREF _Toc117004205 \h </w:instrText>
            </w:r>
            <w:r>
              <w:rPr>
                <w:webHidden/>
              </w:rPr>
            </w:r>
            <w:r>
              <w:rPr>
                <w:webHidden/>
              </w:rPr>
              <w:fldChar w:fldCharType="separate"/>
            </w:r>
            <w:r w:rsidR="006E4546">
              <w:rPr>
                <w:webHidden/>
              </w:rPr>
              <w:t>20</w:t>
            </w:r>
            <w:r>
              <w:rPr>
                <w:webHidden/>
              </w:rPr>
              <w:fldChar w:fldCharType="end"/>
            </w:r>
          </w:hyperlink>
        </w:p>
        <w:p w14:paraId="6551DD64" w14:textId="28630291" w:rsidR="00681043" w:rsidRDefault="00681043">
          <w:pPr>
            <w:pStyle w:val="Verzeichnis1"/>
            <w:rPr>
              <w:rFonts w:asciiTheme="minorHAnsi" w:eastAsiaTheme="minorEastAsia" w:hAnsiTheme="minorHAnsi"/>
              <w:sz w:val="22"/>
              <w:lang w:val="de-DE" w:eastAsia="de-DE"/>
            </w:rPr>
          </w:pPr>
          <w:hyperlink w:anchor="_Toc117004206" w:history="1">
            <w:r w:rsidRPr="006B045B">
              <w:rPr>
                <w:rStyle w:val="Hyperlink"/>
              </w:rPr>
              <w:t>§ 15</w:t>
            </w:r>
            <w:r>
              <w:rPr>
                <w:rFonts w:asciiTheme="minorHAnsi" w:eastAsiaTheme="minorEastAsia" w:hAnsiTheme="minorHAnsi"/>
                <w:sz w:val="22"/>
                <w:lang w:val="de-DE" w:eastAsia="de-DE"/>
              </w:rPr>
              <w:tab/>
            </w:r>
            <w:r w:rsidRPr="006B045B">
              <w:rPr>
                <w:rStyle w:val="Hyperlink"/>
              </w:rPr>
              <w:t>Honorar</w:t>
            </w:r>
            <w:r>
              <w:rPr>
                <w:webHidden/>
              </w:rPr>
              <w:tab/>
            </w:r>
            <w:r>
              <w:rPr>
                <w:webHidden/>
              </w:rPr>
              <w:fldChar w:fldCharType="begin"/>
            </w:r>
            <w:r>
              <w:rPr>
                <w:webHidden/>
              </w:rPr>
              <w:instrText xml:space="preserve"> PAGEREF _Toc117004206 \h </w:instrText>
            </w:r>
            <w:r>
              <w:rPr>
                <w:webHidden/>
              </w:rPr>
            </w:r>
            <w:r>
              <w:rPr>
                <w:webHidden/>
              </w:rPr>
              <w:fldChar w:fldCharType="separate"/>
            </w:r>
            <w:r w:rsidR="006E4546">
              <w:rPr>
                <w:webHidden/>
              </w:rPr>
              <w:t>21</w:t>
            </w:r>
            <w:r>
              <w:rPr>
                <w:webHidden/>
              </w:rPr>
              <w:fldChar w:fldCharType="end"/>
            </w:r>
          </w:hyperlink>
        </w:p>
        <w:p w14:paraId="10A74083" w14:textId="63524178" w:rsidR="00681043" w:rsidRDefault="00681043">
          <w:pPr>
            <w:pStyle w:val="Verzeichnis1"/>
            <w:rPr>
              <w:rFonts w:asciiTheme="minorHAnsi" w:eastAsiaTheme="minorEastAsia" w:hAnsiTheme="minorHAnsi"/>
              <w:sz w:val="22"/>
              <w:lang w:val="de-DE" w:eastAsia="de-DE"/>
            </w:rPr>
          </w:pPr>
          <w:hyperlink w:anchor="_Toc117004207" w:history="1">
            <w:r w:rsidRPr="006B045B">
              <w:rPr>
                <w:rStyle w:val="Hyperlink"/>
              </w:rPr>
              <w:t>§ 16</w:t>
            </w:r>
            <w:r>
              <w:rPr>
                <w:rFonts w:asciiTheme="minorHAnsi" w:eastAsiaTheme="minorEastAsia" w:hAnsiTheme="minorHAnsi"/>
                <w:sz w:val="22"/>
                <w:lang w:val="de-DE" w:eastAsia="de-DE"/>
              </w:rPr>
              <w:tab/>
            </w:r>
            <w:r w:rsidRPr="006B045B">
              <w:rPr>
                <w:rStyle w:val="Hyperlink"/>
              </w:rPr>
              <w:t>Zahlungen und Schlussrechnung</w:t>
            </w:r>
            <w:r>
              <w:rPr>
                <w:webHidden/>
              </w:rPr>
              <w:tab/>
            </w:r>
            <w:r>
              <w:rPr>
                <w:webHidden/>
              </w:rPr>
              <w:fldChar w:fldCharType="begin"/>
            </w:r>
            <w:r>
              <w:rPr>
                <w:webHidden/>
              </w:rPr>
              <w:instrText xml:space="preserve"> PAGEREF _Toc117004207 \h </w:instrText>
            </w:r>
            <w:r>
              <w:rPr>
                <w:webHidden/>
              </w:rPr>
            </w:r>
            <w:r>
              <w:rPr>
                <w:webHidden/>
              </w:rPr>
              <w:fldChar w:fldCharType="separate"/>
            </w:r>
            <w:r w:rsidR="006E4546">
              <w:rPr>
                <w:webHidden/>
              </w:rPr>
              <w:t>22</w:t>
            </w:r>
            <w:r>
              <w:rPr>
                <w:webHidden/>
              </w:rPr>
              <w:fldChar w:fldCharType="end"/>
            </w:r>
          </w:hyperlink>
        </w:p>
        <w:p w14:paraId="7B62ACBD" w14:textId="422CA832" w:rsidR="00681043" w:rsidRDefault="00681043">
          <w:pPr>
            <w:pStyle w:val="Verzeichnis1"/>
            <w:rPr>
              <w:rFonts w:asciiTheme="minorHAnsi" w:eastAsiaTheme="minorEastAsia" w:hAnsiTheme="minorHAnsi"/>
              <w:sz w:val="22"/>
              <w:lang w:val="de-DE" w:eastAsia="de-DE"/>
            </w:rPr>
          </w:pPr>
          <w:hyperlink w:anchor="_Toc117004208" w:history="1">
            <w:r w:rsidRPr="006B045B">
              <w:rPr>
                <w:rStyle w:val="Hyperlink"/>
              </w:rPr>
              <w:t>§ 17</w:t>
            </w:r>
            <w:r>
              <w:rPr>
                <w:rFonts w:asciiTheme="minorHAnsi" w:eastAsiaTheme="minorEastAsia" w:hAnsiTheme="minorHAnsi"/>
                <w:sz w:val="22"/>
                <w:lang w:val="de-DE" w:eastAsia="de-DE"/>
              </w:rPr>
              <w:tab/>
            </w:r>
            <w:r w:rsidRPr="006B045B">
              <w:rPr>
                <w:rStyle w:val="Hyperlink"/>
              </w:rPr>
              <w:t>Vertragserfüllungsbürgschaft</w:t>
            </w:r>
            <w:r>
              <w:rPr>
                <w:webHidden/>
              </w:rPr>
              <w:tab/>
            </w:r>
            <w:r>
              <w:rPr>
                <w:webHidden/>
              </w:rPr>
              <w:fldChar w:fldCharType="begin"/>
            </w:r>
            <w:r>
              <w:rPr>
                <w:webHidden/>
              </w:rPr>
              <w:instrText xml:space="preserve"> PAGEREF _Toc117004208 \h </w:instrText>
            </w:r>
            <w:r>
              <w:rPr>
                <w:webHidden/>
              </w:rPr>
            </w:r>
            <w:r>
              <w:rPr>
                <w:webHidden/>
              </w:rPr>
              <w:fldChar w:fldCharType="separate"/>
            </w:r>
            <w:r w:rsidR="006E4546">
              <w:rPr>
                <w:webHidden/>
              </w:rPr>
              <w:t>23</w:t>
            </w:r>
            <w:r>
              <w:rPr>
                <w:webHidden/>
              </w:rPr>
              <w:fldChar w:fldCharType="end"/>
            </w:r>
          </w:hyperlink>
        </w:p>
        <w:p w14:paraId="1389D5FC" w14:textId="3D53841F" w:rsidR="00681043" w:rsidRDefault="00681043">
          <w:pPr>
            <w:pStyle w:val="Verzeichnis1"/>
            <w:rPr>
              <w:rFonts w:asciiTheme="minorHAnsi" w:eastAsiaTheme="minorEastAsia" w:hAnsiTheme="minorHAnsi"/>
              <w:sz w:val="22"/>
              <w:lang w:val="de-DE" w:eastAsia="de-DE"/>
            </w:rPr>
          </w:pPr>
          <w:hyperlink w:anchor="_Toc117004209" w:history="1">
            <w:r w:rsidRPr="006B045B">
              <w:rPr>
                <w:rStyle w:val="Hyperlink"/>
              </w:rPr>
              <w:t>§ 18</w:t>
            </w:r>
            <w:r>
              <w:rPr>
                <w:rFonts w:asciiTheme="minorHAnsi" w:eastAsiaTheme="minorEastAsia" w:hAnsiTheme="minorHAnsi"/>
                <w:sz w:val="22"/>
                <w:lang w:val="de-DE" w:eastAsia="de-DE"/>
              </w:rPr>
              <w:tab/>
            </w:r>
            <w:r w:rsidRPr="006B045B">
              <w:rPr>
                <w:rStyle w:val="Hyperlink"/>
              </w:rPr>
              <w:t>Auskunftspflicht und Rechnungsprüfung</w:t>
            </w:r>
            <w:r>
              <w:rPr>
                <w:webHidden/>
              </w:rPr>
              <w:tab/>
            </w:r>
            <w:r>
              <w:rPr>
                <w:webHidden/>
              </w:rPr>
              <w:fldChar w:fldCharType="begin"/>
            </w:r>
            <w:r>
              <w:rPr>
                <w:webHidden/>
              </w:rPr>
              <w:instrText xml:space="preserve"> PAGEREF _Toc117004209 \h </w:instrText>
            </w:r>
            <w:r>
              <w:rPr>
                <w:webHidden/>
              </w:rPr>
            </w:r>
            <w:r>
              <w:rPr>
                <w:webHidden/>
              </w:rPr>
              <w:fldChar w:fldCharType="separate"/>
            </w:r>
            <w:r w:rsidR="006E4546">
              <w:rPr>
                <w:webHidden/>
              </w:rPr>
              <w:t>24</w:t>
            </w:r>
            <w:r>
              <w:rPr>
                <w:webHidden/>
              </w:rPr>
              <w:fldChar w:fldCharType="end"/>
            </w:r>
          </w:hyperlink>
        </w:p>
        <w:p w14:paraId="29E2D9D3" w14:textId="511C22D8" w:rsidR="00681043" w:rsidRDefault="00681043">
          <w:pPr>
            <w:pStyle w:val="Verzeichnis1"/>
            <w:rPr>
              <w:rFonts w:asciiTheme="minorHAnsi" w:eastAsiaTheme="minorEastAsia" w:hAnsiTheme="minorHAnsi"/>
              <w:sz w:val="22"/>
              <w:lang w:val="de-DE" w:eastAsia="de-DE"/>
            </w:rPr>
          </w:pPr>
          <w:hyperlink w:anchor="_Toc117004210" w:history="1">
            <w:r w:rsidRPr="006B045B">
              <w:rPr>
                <w:rStyle w:val="Hyperlink"/>
              </w:rPr>
              <w:t>§ 19</w:t>
            </w:r>
            <w:r>
              <w:rPr>
                <w:rFonts w:asciiTheme="minorHAnsi" w:eastAsiaTheme="minorEastAsia" w:hAnsiTheme="minorHAnsi"/>
                <w:sz w:val="22"/>
                <w:lang w:val="de-DE" w:eastAsia="de-DE"/>
              </w:rPr>
              <w:tab/>
            </w:r>
            <w:r w:rsidRPr="006B045B">
              <w:rPr>
                <w:rStyle w:val="Hyperlink"/>
              </w:rPr>
              <w:t>Abnahme</w:t>
            </w:r>
            <w:r>
              <w:rPr>
                <w:webHidden/>
              </w:rPr>
              <w:tab/>
            </w:r>
            <w:r>
              <w:rPr>
                <w:webHidden/>
              </w:rPr>
              <w:fldChar w:fldCharType="begin"/>
            </w:r>
            <w:r>
              <w:rPr>
                <w:webHidden/>
              </w:rPr>
              <w:instrText xml:space="preserve"> PAGEREF _Toc117004210 \h </w:instrText>
            </w:r>
            <w:r>
              <w:rPr>
                <w:webHidden/>
              </w:rPr>
            </w:r>
            <w:r>
              <w:rPr>
                <w:webHidden/>
              </w:rPr>
              <w:fldChar w:fldCharType="separate"/>
            </w:r>
            <w:r w:rsidR="006E4546">
              <w:rPr>
                <w:webHidden/>
              </w:rPr>
              <w:t>25</w:t>
            </w:r>
            <w:r>
              <w:rPr>
                <w:webHidden/>
              </w:rPr>
              <w:fldChar w:fldCharType="end"/>
            </w:r>
          </w:hyperlink>
        </w:p>
        <w:p w14:paraId="7ECB2CBF" w14:textId="05E0D187" w:rsidR="00681043" w:rsidRDefault="00681043">
          <w:pPr>
            <w:pStyle w:val="Verzeichnis1"/>
            <w:rPr>
              <w:rFonts w:asciiTheme="minorHAnsi" w:eastAsiaTheme="minorEastAsia" w:hAnsiTheme="minorHAnsi"/>
              <w:sz w:val="22"/>
              <w:lang w:val="de-DE" w:eastAsia="de-DE"/>
            </w:rPr>
          </w:pPr>
          <w:hyperlink w:anchor="_Toc117004211" w:history="1">
            <w:r w:rsidRPr="006B045B">
              <w:rPr>
                <w:rStyle w:val="Hyperlink"/>
              </w:rPr>
              <w:t>§ 20</w:t>
            </w:r>
            <w:r>
              <w:rPr>
                <w:rFonts w:asciiTheme="minorHAnsi" w:eastAsiaTheme="minorEastAsia" w:hAnsiTheme="minorHAnsi"/>
                <w:sz w:val="22"/>
                <w:lang w:val="de-DE" w:eastAsia="de-DE"/>
              </w:rPr>
              <w:tab/>
            </w:r>
            <w:r w:rsidRPr="006B045B">
              <w:rPr>
                <w:rStyle w:val="Hyperlink"/>
              </w:rPr>
              <w:t>Mängelansprüche</w:t>
            </w:r>
            <w:r>
              <w:rPr>
                <w:webHidden/>
              </w:rPr>
              <w:tab/>
            </w:r>
            <w:r>
              <w:rPr>
                <w:webHidden/>
              </w:rPr>
              <w:fldChar w:fldCharType="begin"/>
            </w:r>
            <w:r>
              <w:rPr>
                <w:webHidden/>
              </w:rPr>
              <w:instrText xml:space="preserve"> PAGEREF _Toc117004211 \h </w:instrText>
            </w:r>
            <w:r>
              <w:rPr>
                <w:webHidden/>
              </w:rPr>
            </w:r>
            <w:r>
              <w:rPr>
                <w:webHidden/>
              </w:rPr>
              <w:fldChar w:fldCharType="separate"/>
            </w:r>
            <w:r w:rsidR="006E4546">
              <w:rPr>
                <w:webHidden/>
              </w:rPr>
              <w:t>25</w:t>
            </w:r>
            <w:r>
              <w:rPr>
                <w:webHidden/>
              </w:rPr>
              <w:fldChar w:fldCharType="end"/>
            </w:r>
          </w:hyperlink>
        </w:p>
        <w:p w14:paraId="538084F6" w14:textId="5E8762A5" w:rsidR="00681043" w:rsidRDefault="00681043">
          <w:pPr>
            <w:pStyle w:val="Verzeichnis1"/>
            <w:rPr>
              <w:rFonts w:asciiTheme="minorHAnsi" w:eastAsiaTheme="minorEastAsia" w:hAnsiTheme="minorHAnsi"/>
              <w:sz w:val="22"/>
              <w:lang w:val="de-DE" w:eastAsia="de-DE"/>
            </w:rPr>
          </w:pPr>
          <w:hyperlink w:anchor="_Toc117004212" w:history="1">
            <w:r w:rsidRPr="006B045B">
              <w:rPr>
                <w:rStyle w:val="Hyperlink"/>
              </w:rPr>
              <w:t>§ 21</w:t>
            </w:r>
            <w:r>
              <w:rPr>
                <w:rFonts w:asciiTheme="minorHAnsi" w:eastAsiaTheme="minorEastAsia" w:hAnsiTheme="minorHAnsi"/>
                <w:sz w:val="22"/>
                <w:lang w:val="de-DE" w:eastAsia="de-DE"/>
              </w:rPr>
              <w:tab/>
            </w:r>
            <w:r w:rsidRPr="006B045B">
              <w:rPr>
                <w:rStyle w:val="Hyperlink"/>
              </w:rPr>
              <w:t>Herausgabe von Unterlagen, Zurückbehaltungsrechte</w:t>
            </w:r>
            <w:r>
              <w:rPr>
                <w:webHidden/>
              </w:rPr>
              <w:tab/>
            </w:r>
            <w:r>
              <w:rPr>
                <w:webHidden/>
              </w:rPr>
              <w:fldChar w:fldCharType="begin"/>
            </w:r>
            <w:r>
              <w:rPr>
                <w:webHidden/>
              </w:rPr>
              <w:instrText xml:space="preserve"> PAGEREF _Toc117004212 \h </w:instrText>
            </w:r>
            <w:r>
              <w:rPr>
                <w:webHidden/>
              </w:rPr>
            </w:r>
            <w:r>
              <w:rPr>
                <w:webHidden/>
              </w:rPr>
              <w:fldChar w:fldCharType="separate"/>
            </w:r>
            <w:r w:rsidR="006E4546">
              <w:rPr>
                <w:webHidden/>
              </w:rPr>
              <w:t>26</w:t>
            </w:r>
            <w:r>
              <w:rPr>
                <w:webHidden/>
              </w:rPr>
              <w:fldChar w:fldCharType="end"/>
            </w:r>
          </w:hyperlink>
        </w:p>
        <w:p w14:paraId="0479A8AA" w14:textId="571ACE60" w:rsidR="00681043" w:rsidRDefault="00681043">
          <w:pPr>
            <w:pStyle w:val="Verzeichnis1"/>
            <w:rPr>
              <w:rFonts w:asciiTheme="minorHAnsi" w:eastAsiaTheme="minorEastAsia" w:hAnsiTheme="minorHAnsi"/>
              <w:sz w:val="22"/>
              <w:lang w:val="de-DE" w:eastAsia="de-DE"/>
            </w:rPr>
          </w:pPr>
          <w:hyperlink w:anchor="_Toc117004213" w:history="1">
            <w:r w:rsidRPr="006B045B">
              <w:rPr>
                <w:rStyle w:val="Hyperlink"/>
              </w:rPr>
              <w:t>§ 22</w:t>
            </w:r>
            <w:r>
              <w:rPr>
                <w:rFonts w:asciiTheme="minorHAnsi" w:eastAsiaTheme="minorEastAsia" w:hAnsiTheme="minorHAnsi"/>
                <w:sz w:val="22"/>
                <w:lang w:val="de-DE" w:eastAsia="de-DE"/>
              </w:rPr>
              <w:tab/>
            </w:r>
            <w:r w:rsidRPr="006B045B">
              <w:rPr>
                <w:rStyle w:val="Hyperlink"/>
              </w:rPr>
              <w:t>Nutzungsrechte</w:t>
            </w:r>
            <w:r>
              <w:rPr>
                <w:webHidden/>
              </w:rPr>
              <w:tab/>
            </w:r>
            <w:r>
              <w:rPr>
                <w:webHidden/>
              </w:rPr>
              <w:fldChar w:fldCharType="begin"/>
            </w:r>
            <w:r>
              <w:rPr>
                <w:webHidden/>
              </w:rPr>
              <w:instrText xml:space="preserve"> PAGEREF _Toc117004213 \h </w:instrText>
            </w:r>
            <w:r>
              <w:rPr>
                <w:webHidden/>
              </w:rPr>
            </w:r>
            <w:r>
              <w:rPr>
                <w:webHidden/>
              </w:rPr>
              <w:fldChar w:fldCharType="separate"/>
            </w:r>
            <w:r w:rsidR="006E4546">
              <w:rPr>
                <w:webHidden/>
              </w:rPr>
              <w:t>26</w:t>
            </w:r>
            <w:r>
              <w:rPr>
                <w:webHidden/>
              </w:rPr>
              <w:fldChar w:fldCharType="end"/>
            </w:r>
          </w:hyperlink>
        </w:p>
        <w:p w14:paraId="4A482653" w14:textId="6275215A" w:rsidR="00681043" w:rsidRDefault="00681043">
          <w:pPr>
            <w:pStyle w:val="Verzeichnis1"/>
            <w:rPr>
              <w:rFonts w:asciiTheme="minorHAnsi" w:eastAsiaTheme="minorEastAsia" w:hAnsiTheme="minorHAnsi"/>
              <w:sz w:val="22"/>
              <w:lang w:val="de-DE" w:eastAsia="de-DE"/>
            </w:rPr>
          </w:pPr>
          <w:hyperlink w:anchor="_Toc117004214" w:history="1">
            <w:r w:rsidRPr="006B045B">
              <w:rPr>
                <w:rStyle w:val="Hyperlink"/>
              </w:rPr>
              <w:t>§ 23</w:t>
            </w:r>
            <w:r>
              <w:rPr>
                <w:rFonts w:asciiTheme="minorHAnsi" w:eastAsiaTheme="minorEastAsia" w:hAnsiTheme="minorHAnsi"/>
                <w:sz w:val="22"/>
                <w:lang w:val="de-DE" w:eastAsia="de-DE"/>
              </w:rPr>
              <w:tab/>
            </w:r>
            <w:r w:rsidRPr="006B045B">
              <w:rPr>
                <w:rStyle w:val="Hyperlink"/>
              </w:rPr>
              <w:t>Vertraulichkeit</w:t>
            </w:r>
            <w:r>
              <w:rPr>
                <w:webHidden/>
              </w:rPr>
              <w:tab/>
            </w:r>
            <w:r>
              <w:rPr>
                <w:webHidden/>
              </w:rPr>
              <w:fldChar w:fldCharType="begin"/>
            </w:r>
            <w:r>
              <w:rPr>
                <w:webHidden/>
              </w:rPr>
              <w:instrText xml:space="preserve"> PAGEREF _Toc117004214 \h </w:instrText>
            </w:r>
            <w:r>
              <w:rPr>
                <w:webHidden/>
              </w:rPr>
            </w:r>
            <w:r>
              <w:rPr>
                <w:webHidden/>
              </w:rPr>
              <w:fldChar w:fldCharType="separate"/>
            </w:r>
            <w:r w:rsidR="006E4546">
              <w:rPr>
                <w:webHidden/>
              </w:rPr>
              <w:t>27</w:t>
            </w:r>
            <w:r>
              <w:rPr>
                <w:webHidden/>
              </w:rPr>
              <w:fldChar w:fldCharType="end"/>
            </w:r>
          </w:hyperlink>
        </w:p>
        <w:p w14:paraId="4CF30A34" w14:textId="472B8E01" w:rsidR="00681043" w:rsidRDefault="00681043">
          <w:pPr>
            <w:pStyle w:val="Verzeichnis1"/>
            <w:rPr>
              <w:rFonts w:asciiTheme="minorHAnsi" w:eastAsiaTheme="minorEastAsia" w:hAnsiTheme="minorHAnsi"/>
              <w:sz w:val="22"/>
              <w:lang w:val="de-DE" w:eastAsia="de-DE"/>
            </w:rPr>
          </w:pPr>
          <w:hyperlink w:anchor="_Toc117004215" w:history="1">
            <w:r w:rsidRPr="006B045B">
              <w:rPr>
                <w:rStyle w:val="Hyperlink"/>
              </w:rPr>
              <w:t>§ 24</w:t>
            </w:r>
            <w:r>
              <w:rPr>
                <w:rFonts w:asciiTheme="minorHAnsi" w:eastAsiaTheme="minorEastAsia" w:hAnsiTheme="minorHAnsi"/>
                <w:sz w:val="22"/>
                <w:lang w:val="de-DE" w:eastAsia="de-DE"/>
              </w:rPr>
              <w:tab/>
            </w:r>
            <w:r w:rsidRPr="006B045B">
              <w:rPr>
                <w:rStyle w:val="Hyperlink"/>
              </w:rPr>
              <w:t>Vertragsdauer und Kündigung</w:t>
            </w:r>
            <w:r>
              <w:rPr>
                <w:webHidden/>
              </w:rPr>
              <w:tab/>
            </w:r>
            <w:r>
              <w:rPr>
                <w:webHidden/>
              </w:rPr>
              <w:fldChar w:fldCharType="begin"/>
            </w:r>
            <w:r>
              <w:rPr>
                <w:webHidden/>
              </w:rPr>
              <w:instrText xml:space="preserve"> PAGEREF _Toc117004215 \h </w:instrText>
            </w:r>
            <w:r>
              <w:rPr>
                <w:webHidden/>
              </w:rPr>
            </w:r>
            <w:r>
              <w:rPr>
                <w:webHidden/>
              </w:rPr>
              <w:fldChar w:fldCharType="separate"/>
            </w:r>
            <w:r w:rsidR="006E4546">
              <w:rPr>
                <w:webHidden/>
              </w:rPr>
              <w:t>28</w:t>
            </w:r>
            <w:r>
              <w:rPr>
                <w:webHidden/>
              </w:rPr>
              <w:fldChar w:fldCharType="end"/>
            </w:r>
          </w:hyperlink>
        </w:p>
        <w:p w14:paraId="22DB54BE" w14:textId="5860145B" w:rsidR="00681043" w:rsidRDefault="00681043">
          <w:pPr>
            <w:pStyle w:val="Verzeichnis1"/>
            <w:rPr>
              <w:rFonts w:asciiTheme="minorHAnsi" w:eastAsiaTheme="minorEastAsia" w:hAnsiTheme="minorHAnsi"/>
              <w:sz w:val="22"/>
              <w:lang w:val="de-DE" w:eastAsia="de-DE"/>
            </w:rPr>
          </w:pPr>
          <w:hyperlink w:anchor="_Toc117004216" w:history="1">
            <w:r w:rsidRPr="006B045B">
              <w:rPr>
                <w:rStyle w:val="Hyperlink"/>
              </w:rPr>
              <w:t>§ 25</w:t>
            </w:r>
            <w:r>
              <w:rPr>
                <w:rFonts w:asciiTheme="minorHAnsi" w:eastAsiaTheme="minorEastAsia" w:hAnsiTheme="minorHAnsi"/>
                <w:sz w:val="22"/>
                <w:lang w:val="de-DE" w:eastAsia="de-DE"/>
              </w:rPr>
              <w:tab/>
            </w:r>
            <w:r w:rsidRPr="006B045B">
              <w:rPr>
                <w:rStyle w:val="Hyperlink"/>
              </w:rPr>
              <w:t>Kündigung des Projekteinzelvertrages</w:t>
            </w:r>
            <w:r>
              <w:rPr>
                <w:webHidden/>
              </w:rPr>
              <w:tab/>
            </w:r>
            <w:r>
              <w:rPr>
                <w:webHidden/>
              </w:rPr>
              <w:fldChar w:fldCharType="begin"/>
            </w:r>
            <w:r>
              <w:rPr>
                <w:webHidden/>
              </w:rPr>
              <w:instrText xml:space="preserve"> PAGEREF _Toc117004216 \h </w:instrText>
            </w:r>
            <w:r>
              <w:rPr>
                <w:webHidden/>
              </w:rPr>
            </w:r>
            <w:r>
              <w:rPr>
                <w:webHidden/>
              </w:rPr>
              <w:fldChar w:fldCharType="separate"/>
            </w:r>
            <w:r w:rsidR="006E4546">
              <w:rPr>
                <w:webHidden/>
              </w:rPr>
              <w:t>29</w:t>
            </w:r>
            <w:r>
              <w:rPr>
                <w:webHidden/>
              </w:rPr>
              <w:fldChar w:fldCharType="end"/>
            </w:r>
          </w:hyperlink>
        </w:p>
        <w:p w14:paraId="534ECD6C" w14:textId="1F789418" w:rsidR="00681043" w:rsidRDefault="00681043">
          <w:pPr>
            <w:pStyle w:val="Verzeichnis1"/>
            <w:rPr>
              <w:rFonts w:asciiTheme="minorHAnsi" w:eastAsiaTheme="minorEastAsia" w:hAnsiTheme="minorHAnsi"/>
              <w:sz w:val="22"/>
              <w:lang w:val="de-DE" w:eastAsia="de-DE"/>
            </w:rPr>
          </w:pPr>
          <w:hyperlink w:anchor="_Toc117004217" w:history="1">
            <w:r w:rsidRPr="006B045B">
              <w:rPr>
                <w:rStyle w:val="Hyperlink"/>
              </w:rPr>
              <w:t>§ 26</w:t>
            </w:r>
            <w:r>
              <w:rPr>
                <w:rFonts w:asciiTheme="minorHAnsi" w:eastAsiaTheme="minorEastAsia" w:hAnsiTheme="minorHAnsi"/>
                <w:sz w:val="22"/>
                <w:lang w:val="de-DE" w:eastAsia="de-DE"/>
              </w:rPr>
              <w:tab/>
            </w:r>
            <w:r w:rsidRPr="006B045B">
              <w:rPr>
                <w:rStyle w:val="Hyperlink"/>
              </w:rPr>
              <w:t>Haftpflichtversicherung</w:t>
            </w:r>
            <w:r>
              <w:rPr>
                <w:webHidden/>
              </w:rPr>
              <w:tab/>
            </w:r>
            <w:r>
              <w:rPr>
                <w:webHidden/>
              </w:rPr>
              <w:fldChar w:fldCharType="begin"/>
            </w:r>
            <w:r>
              <w:rPr>
                <w:webHidden/>
              </w:rPr>
              <w:instrText xml:space="preserve"> PAGEREF _Toc117004217 \h </w:instrText>
            </w:r>
            <w:r>
              <w:rPr>
                <w:webHidden/>
              </w:rPr>
            </w:r>
            <w:r>
              <w:rPr>
                <w:webHidden/>
              </w:rPr>
              <w:fldChar w:fldCharType="separate"/>
            </w:r>
            <w:r w:rsidR="006E4546">
              <w:rPr>
                <w:webHidden/>
              </w:rPr>
              <w:t>29</w:t>
            </w:r>
            <w:r>
              <w:rPr>
                <w:webHidden/>
              </w:rPr>
              <w:fldChar w:fldCharType="end"/>
            </w:r>
          </w:hyperlink>
        </w:p>
        <w:p w14:paraId="112B7E41" w14:textId="69C6C7D6" w:rsidR="00681043" w:rsidRDefault="00681043">
          <w:pPr>
            <w:pStyle w:val="Verzeichnis1"/>
            <w:rPr>
              <w:rFonts w:asciiTheme="minorHAnsi" w:eastAsiaTheme="minorEastAsia" w:hAnsiTheme="minorHAnsi"/>
              <w:sz w:val="22"/>
              <w:lang w:val="de-DE" w:eastAsia="de-DE"/>
            </w:rPr>
          </w:pPr>
          <w:hyperlink w:anchor="_Toc117004218" w:history="1">
            <w:r w:rsidRPr="006B045B">
              <w:rPr>
                <w:rStyle w:val="Hyperlink"/>
              </w:rPr>
              <w:t>§ 27</w:t>
            </w:r>
            <w:r>
              <w:rPr>
                <w:rFonts w:asciiTheme="minorHAnsi" w:eastAsiaTheme="minorEastAsia" w:hAnsiTheme="minorHAnsi"/>
                <w:sz w:val="22"/>
                <w:lang w:val="de-DE" w:eastAsia="de-DE"/>
              </w:rPr>
              <w:tab/>
            </w:r>
            <w:r w:rsidRPr="006B045B">
              <w:rPr>
                <w:rStyle w:val="Hyperlink"/>
              </w:rPr>
              <w:t>Pflichten bei Beauftragung von Nachunternehmern</w:t>
            </w:r>
            <w:r>
              <w:rPr>
                <w:webHidden/>
              </w:rPr>
              <w:tab/>
            </w:r>
            <w:r>
              <w:rPr>
                <w:webHidden/>
              </w:rPr>
              <w:fldChar w:fldCharType="begin"/>
            </w:r>
            <w:r>
              <w:rPr>
                <w:webHidden/>
              </w:rPr>
              <w:instrText xml:space="preserve"> PAGEREF _Toc117004218 \h </w:instrText>
            </w:r>
            <w:r>
              <w:rPr>
                <w:webHidden/>
              </w:rPr>
            </w:r>
            <w:r>
              <w:rPr>
                <w:webHidden/>
              </w:rPr>
              <w:fldChar w:fldCharType="separate"/>
            </w:r>
            <w:r w:rsidR="006E4546">
              <w:rPr>
                <w:webHidden/>
              </w:rPr>
              <w:t>30</w:t>
            </w:r>
            <w:r>
              <w:rPr>
                <w:webHidden/>
              </w:rPr>
              <w:fldChar w:fldCharType="end"/>
            </w:r>
          </w:hyperlink>
        </w:p>
        <w:p w14:paraId="4C974B2B" w14:textId="305D7D68" w:rsidR="00681043" w:rsidRDefault="00681043">
          <w:pPr>
            <w:pStyle w:val="Verzeichnis1"/>
            <w:rPr>
              <w:rFonts w:asciiTheme="minorHAnsi" w:eastAsiaTheme="minorEastAsia" w:hAnsiTheme="minorHAnsi"/>
              <w:sz w:val="22"/>
              <w:lang w:val="de-DE" w:eastAsia="de-DE"/>
            </w:rPr>
          </w:pPr>
          <w:hyperlink w:anchor="_Toc117004219" w:history="1">
            <w:r w:rsidRPr="006B045B">
              <w:rPr>
                <w:rStyle w:val="Hyperlink"/>
              </w:rPr>
              <w:t>§ 28</w:t>
            </w:r>
            <w:r>
              <w:rPr>
                <w:rFonts w:asciiTheme="minorHAnsi" w:eastAsiaTheme="minorEastAsia" w:hAnsiTheme="minorHAnsi"/>
                <w:sz w:val="22"/>
                <w:lang w:val="de-DE" w:eastAsia="de-DE"/>
              </w:rPr>
              <w:tab/>
            </w:r>
            <w:r w:rsidRPr="006B045B">
              <w:rPr>
                <w:rStyle w:val="Hyperlink"/>
              </w:rPr>
              <w:t>Schlussbestimmungen</w:t>
            </w:r>
            <w:r>
              <w:rPr>
                <w:webHidden/>
              </w:rPr>
              <w:tab/>
            </w:r>
            <w:r>
              <w:rPr>
                <w:webHidden/>
              </w:rPr>
              <w:fldChar w:fldCharType="begin"/>
            </w:r>
            <w:r>
              <w:rPr>
                <w:webHidden/>
              </w:rPr>
              <w:instrText xml:space="preserve"> PAGEREF _Toc117004219 \h </w:instrText>
            </w:r>
            <w:r>
              <w:rPr>
                <w:webHidden/>
              </w:rPr>
            </w:r>
            <w:r>
              <w:rPr>
                <w:webHidden/>
              </w:rPr>
              <w:fldChar w:fldCharType="separate"/>
            </w:r>
            <w:r w:rsidR="006E4546">
              <w:rPr>
                <w:webHidden/>
              </w:rPr>
              <w:t>30</w:t>
            </w:r>
            <w:r>
              <w:rPr>
                <w:webHidden/>
              </w:rPr>
              <w:fldChar w:fldCharType="end"/>
            </w:r>
          </w:hyperlink>
        </w:p>
        <w:p w14:paraId="398D3B33" w14:textId="3E9D4F87" w:rsidR="006851B5" w:rsidRDefault="00F42BD9">
          <w:r>
            <w:rPr>
              <w:rFonts w:eastAsiaTheme="minorHAnsi" w:cs="Arial"/>
              <w:noProof/>
              <w:sz w:val="20"/>
              <w:szCs w:val="20"/>
              <w:lang w:val="en-GB"/>
            </w:rPr>
            <w:fldChar w:fldCharType="end"/>
          </w:r>
        </w:p>
      </w:sdtContent>
    </w:sdt>
    <w:p w14:paraId="420229C9" w14:textId="7A52B4C4" w:rsidR="00A438C6" w:rsidRPr="00864054" w:rsidRDefault="00A438C6" w:rsidP="00A438C6">
      <w:pPr>
        <w:pStyle w:val="LutherSchriftsatzAbschnitts-Heading"/>
        <w:rPr>
          <w:caps/>
          <w:lang w:val="de-DE"/>
        </w:rPr>
      </w:pPr>
      <w:bookmarkStart w:id="1" w:name="_Toc529975427"/>
      <w:bookmarkStart w:id="2" w:name="_Toc93994534"/>
      <w:bookmarkStart w:id="3" w:name="_Toc104292518"/>
      <w:bookmarkStart w:id="4" w:name="_Toc117004191"/>
      <w:r w:rsidRPr="00864054">
        <w:rPr>
          <w:lang w:val="de-DE"/>
        </w:rPr>
        <w:lastRenderedPageBreak/>
        <w:t>Präambel</w:t>
      </w:r>
      <w:bookmarkEnd w:id="1"/>
      <w:bookmarkEnd w:id="2"/>
      <w:bookmarkEnd w:id="3"/>
      <w:bookmarkEnd w:id="4"/>
    </w:p>
    <w:p w14:paraId="33BB4323" w14:textId="77777777" w:rsidR="006F7C3A" w:rsidRPr="006C2AC4" w:rsidRDefault="0024460B" w:rsidP="00BF234A">
      <w:pPr>
        <w:spacing w:line="320" w:lineRule="atLeast"/>
        <w:rPr>
          <w:rFonts w:eastAsiaTheme="minorHAnsi" w:cstheme="minorBidi"/>
          <w:sz w:val="20"/>
          <w:szCs w:val="20"/>
          <w:lang w:val="de-DE"/>
        </w:rPr>
      </w:pPr>
      <w:r w:rsidRPr="006C2AC4">
        <w:rPr>
          <w:rFonts w:eastAsiaTheme="minorHAnsi" w:cstheme="minorBidi"/>
          <w:sz w:val="20"/>
          <w:szCs w:val="20"/>
          <w:lang w:val="de-DE"/>
        </w:rPr>
        <w:t>Die Stadt Bochum führt die Aufgaben der kommunalen Abwasserbeseitigung im Stadtgebiet</w:t>
      </w:r>
      <w:r w:rsidR="00711052" w:rsidRPr="006C2AC4">
        <w:rPr>
          <w:rFonts w:eastAsiaTheme="minorHAnsi" w:cstheme="minorBidi"/>
          <w:sz w:val="20"/>
          <w:szCs w:val="20"/>
          <w:lang w:val="de-DE"/>
        </w:rPr>
        <w:t xml:space="preserve"> durch</w:t>
      </w:r>
      <w:r w:rsidR="00E91B86" w:rsidRPr="006C2AC4">
        <w:rPr>
          <w:rFonts w:eastAsiaTheme="minorHAnsi" w:cstheme="minorBidi"/>
          <w:sz w:val="20"/>
          <w:szCs w:val="20"/>
          <w:lang w:val="de-DE"/>
        </w:rPr>
        <w:t xml:space="preserve">. </w:t>
      </w:r>
      <w:r w:rsidR="00711052" w:rsidRPr="006C2AC4">
        <w:rPr>
          <w:rFonts w:eastAsiaTheme="minorHAnsi" w:cstheme="minorBidi"/>
          <w:sz w:val="20"/>
          <w:szCs w:val="20"/>
          <w:lang w:val="de-DE"/>
        </w:rPr>
        <w:t xml:space="preserve">Im Zuge der Realisierung von Investitionsmaßnahmen soll das </w:t>
      </w:r>
      <w:r w:rsidR="006F7C3A" w:rsidRPr="006C2AC4">
        <w:rPr>
          <w:rFonts w:eastAsiaTheme="minorHAnsi" w:cstheme="minorBidi"/>
          <w:sz w:val="20"/>
          <w:szCs w:val="20"/>
          <w:lang w:val="de-DE"/>
        </w:rPr>
        <w:t xml:space="preserve">öffentliche </w:t>
      </w:r>
      <w:r w:rsidR="00711052" w:rsidRPr="006C2AC4">
        <w:rPr>
          <w:rFonts w:eastAsiaTheme="minorHAnsi" w:cstheme="minorBidi"/>
          <w:sz w:val="20"/>
          <w:szCs w:val="20"/>
          <w:lang w:val="de-DE"/>
        </w:rPr>
        <w:t xml:space="preserve">Kanalnetz in Bochum umfassend saniert werden. </w:t>
      </w:r>
    </w:p>
    <w:p w14:paraId="7837151F" w14:textId="0665E957" w:rsidR="006F7C3A" w:rsidRPr="006C2AC4" w:rsidRDefault="006F7C3A" w:rsidP="00BF234A">
      <w:pPr>
        <w:spacing w:line="320" w:lineRule="atLeast"/>
        <w:rPr>
          <w:rFonts w:eastAsiaTheme="minorHAnsi" w:cstheme="minorBidi"/>
          <w:sz w:val="20"/>
          <w:szCs w:val="20"/>
          <w:lang w:val="de-DE"/>
        </w:rPr>
      </w:pPr>
      <w:r w:rsidRPr="006C2AC4">
        <w:rPr>
          <w:rFonts w:eastAsiaTheme="minorHAnsi" w:cstheme="minorBidi"/>
          <w:sz w:val="20"/>
          <w:szCs w:val="20"/>
          <w:lang w:val="de-DE"/>
        </w:rPr>
        <w:t xml:space="preserve">Dieser Rahmenvertrag dient als Grundlage für die Beauftragung des Auftragnehmers mit </w:t>
      </w:r>
      <w:r w:rsidR="00F820B0" w:rsidRPr="006C2AC4">
        <w:rPr>
          <w:rFonts w:eastAsiaTheme="minorHAnsi" w:cstheme="minorBidi"/>
          <w:sz w:val="20"/>
          <w:szCs w:val="20"/>
          <w:lang w:val="de-DE"/>
        </w:rPr>
        <w:t>Generalplanerleistungen</w:t>
      </w:r>
      <w:r w:rsidR="007C5FB5">
        <w:rPr>
          <w:rFonts w:eastAsiaTheme="minorHAnsi" w:cstheme="minorBidi"/>
          <w:sz w:val="20"/>
          <w:szCs w:val="20"/>
          <w:lang w:val="de-DE"/>
        </w:rPr>
        <w:t xml:space="preserve"> (Grund- und besondere Leistungen sowie</w:t>
      </w:r>
      <w:r w:rsidR="00F04212">
        <w:rPr>
          <w:rFonts w:eastAsiaTheme="minorHAnsi" w:cstheme="minorBidi"/>
          <w:sz w:val="20"/>
          <w:szCs w:val="20"/>
          <w:lang w:val="de-DE"/>
        </w:rPr>
        <w:t xml:space="preserve"> </w:t>
      </w:r>
      <w:r w:rsidR="007C5FB5">
        <w:rPr>
          <w:rFonts w:eastAsiaTheme="minorHAnsi" w:cstheme="minorBidi"/>
          <w:sz w:val="20"/>
          <w:szCs w:val="20"/>
          <w:lang w:val="de-DE"/>
        </w:rPr>
        <w:t>Beratungs- und Gutachterl</w:t>
      </w:r>
      <w:r w:rsidR="00F04212">
        <w:rPr>
          <w:rFonts w:eastAsiaTheme="minorHAnsi" w:cstheme="minorBidi"/>
          <w:sz w:val="20"/>
          <w:szCs w:val="20"/>
          <w:lang w:val="de-DE"/>
        </w:rPr>
        <w:t>eistungen</w:t>
      </w:r>
      <w:r w:rsidR="007C5FB5">
        <w:rPr>
          <w:rFonts w:eastAsiaTheme="minorHAnsi" w:cstheme="minorBidi"/>
          <w:sz w:val="20"/>
          <w:szCs w:val="20"/>
          <w:lang w:val="de-DE"/>
        </w:rPr>
        <w:t>)</w:t>
      </w:r>
      <w:r w:rsidR="00BB7B0C">
        <w:rPr>
          <w:rFonts w:eastAsiaTheme="minorHAnsi" w:cstheme="minorBidi"/>
          <w:sz w:val="20"/>
          <w:szCs w:val="20"/>
          <w:lang w:val="de-DE"/>
        </w:rPr>
        <w:t xml:space="preserve">. </w:t>
      </w:r>
    </w:p>
    <w:p w14:paraId="1398E3AD" w14:textId="5A63CEB7" w:rsidR="00F820B0" w:rsidRPr="006C2AC4" w:rsidRDefault="00F820B0" w:rsidP="00BF234A">
      <w:pPr>
        <w:spacing w:line="320" w:lineRule="atLeast"/>
        <w:rPr>
          <w:rFonts w:eastAsiaTheme="minorHAnsi" w:cstheme="minorBidi"/>
          <w:sz w:val="20"/>
          <w:szCs w:val="20"/>
          <w:lang w:val="de-DE"/>
        </w:rPr>
      </w:pPr>
      <w:r w:rsidRPr="006C2AC4">
        <w:rPr>
          <w:rFonts w:eastAsiaTheme="minorHAnsi" w:cstheme="minorBidi"/>
          <w:sz w:val="20"/>
          <w:szCs w:val="20"/>
          <w:lang w:val="de-DE"/>
        </w:rPr>
        <w:t xml:space="preserve">Der vorliegende Rahmenvertrag regelt die wesentlichen Inhalte, Bedingungen und Konditionen der Leistungserbringung des Auftragnehmers für </w:t>
      </w:r>
      <w:r w:rsidR="008B0F05">
        <w:rPr>
          <w:rFonts w:eastAsiaTheme="minorHAnsi" w:cstheme="minorBidi"/>
          <w:sz w:val="20"/>
          <w:szCs w:val="20"/>
          <w:lang w:val="de-DE"/>
        </w:rPr>
        <w:t>die</w:t>
      </w:r>
      <w:r w:rsidRPr="006C2AC4">
        <w:rPr>
          <w:rFonts w:eastAsiaTheme="minorHAnsi" w:cstheme="minorBidi"/>
          <w:sz w:val="20"/>
          <w:szCs w:val="20"/>
          <w:lang w:val="de-DE"/>
        </w:rPr>
        <w:t xml:space="preserve"> Auftraggeber</w:t>
      </w:r>
      <w:r w:rsidR="008B0F05">
        <w:rPr>
          <w:rFonts w:eastAsiaTheme="minorHAnsi" w:cstheme="minorBidi"/>
          <w:sz w:val="20"/>
          <w:szCs w:val="20"/>
          <w:lang w:val="de-DE"/>
        </w:rPr>
        <w:t>in</w:t>
      </w:r>
      <w:r w:rsidRPr="006C2AC4">
        <w:rPr>
          <w:rFonts w:eastAsiaTheme="minorHAnsi" w:cstheme="minorBidi"/>
          <w:sz w:val="20"/>
          <w:szCs w:val="20"/>
          <w:lang w:val="de-DE"/>
        </w:rPr>
        <w:t xml:space="preserve">. Zur Erbringung von Leistungen bedarf es jedoch für jedes einzelne Projekt eines konkreten, von beiden Vertragsparteien unterzeichneten </w:t>
      </w:r>
      <w:r w:rsidR="00F5164E" w:rsidRPr="006C2AC4">
        <w:rPr>
          <w:rFonts w:eastAsiaTheme="minorHAnsi" w:cstheme="minorBidi"/>
          <w:sz w:val="20"/>
          <w:szCs w:val="20"/>
          <w:lang w:val="de-DE"/>
        </w:rPr>
        <w:t>Projekte</w:t>
      </w:r>
      <w:r w:rsidRPr="006C2AC4">
        <w:rPr>
          <w:rFonts w:eastAsiaTheme="minorHAnsi" w:cstheme="minorBidi"/>
          <w:sz w:val="20"/>
          <w:szCs w:val="20"/>
          <w:lang w:val="de-DE"/>
        </w:rPr>
        <w:t>inzelvertrages auf der Grundlage dieses Rahmenvertrages.</w:t>
      </w:r>
    </w:p>
    <w:p w14:paraId="3A17489A" w14:textId="23EB3D86" w:rsidR="004D14A0" w:rsidRPr="006C2AC4" w:rsidRDefault="004D14A0" w:rsidP="00BF234A">
      <w:pPr>
        <w:spacing w:line="320" w:lineRule="atLeast"/>
        <w:rPr>
          <w:rFonts w:eastAsiaTheme="minorHAnsi" w:cstheme="minorBidi"/>
          <w:sz w:val="20"/>
          <w:szCs w:val="20"/>
          <w:lang w:val="de-DE"/>
        </w:rPr>
      </w:pPr>
      <w:r w:rsidRPr="006C2AC4">
        <w:rPr>
          <w:rFonts w:eastAsiaTheme="minorHAnsi" w:cstheme="minorBidi"/>
          <w:sz w:val="20"/>
          <w:szCs w:val="20"/>
          <w:lang w:val="de-DE"/>
        </w:rPr>
        <w:t xml:space="preserve">Gegenstand eines </w:t>
      </w:r>
      <w:r w:rsidR="00F5164E" w:rsidRPr="006C2AC4">
        <w:rPr>
          <w:rFonts w:eastAsiaTheme="minorHAnsi" w:cstheme="minorBidi"/>
          <w:sz w:val="20"/>
          <w:szCs w:val="20"/>
          <w:lang w:val="de-DE"/>
        </w:rPr>
        <w:t>Projekte</w:t>
      </w:r>
      <w:r w:rsidRPr="006C2AC4">
        <w:rPr>
          <w:rFonts w:eastAsiaTheme="minorHAnsi" w:cstheme="minorBidi"/>
          <w:sz w:val="20"/>
          <w:szCs w:val="20"/>
          <w:lang w:val="de-DE"/>
        </w:rPr>
        <w:t xml:space="preserve">inzelvertrags sind in der Regel alle notwendigen Planungs- und Koordinationsleistungen zur termingerechten, vollständigen, funktionsfähigen und qualitätsgerechten Realisierung </w:t>
      </w:r>
      <w:r w:rsidR="00247900">
        <w:rPr>
          <w:rFonts w:eastAsiaTheme="minorHAnsi" w:cstheme="minorBidi"/>
          <w:sz w:val="20"/>
          <w:szCs w:val="20"/>
          <w:lang w:val="de-DE"/>
        </w:rPr>
        <w:t>der</w:t>
      </w:r>
      <w:r w:rsidRPr="006C2AC4">
        <w:rPr>
          <w:rFonts w:eastAsiaTheme="minorHAnsi" w:cstheme="minorBidi"/>
          <w:sz w:val="20"/>
          <w:szCs w:val="20"/>
          <w:lang w:val="de-DE"/>
        </w:rPr>
        <w:t xml:space="preserve"> Investitionsmaßnahme</w:t>
      </w:r>
      <w:r w:rsidR="00247900">
        <w:rPr>
          <w:rFonts w:eastAsiaTheme="minorHAnsi" w:cstheme="minorBidi"/>
          <w:sz w:val="20"/>
          <w:szCs w:val="20"/>
          <w:lang w:val="de-DE"/>
        </w:rPr>
        <w:t>n</w:t>
      </w:r>
      <w:r w:rsidRPr="006C2AC4">
        <w:rPr>
          <w:rFonts w:eastAsiaTheme="minorHAnsi" w:cstheme="minorBidi"/>
          <w:sz w:val="20"/>
          <w:szCs w:val="20"/>
          <w:lang w:val="de-DE"/>
        </w:rPr>
        <w:t xml:space="preserve"> </w:t>
      </w:r>
      <w:r w:rsidR="00490765" w:rsidRPr="006C2AC4">
        <w:rPr>
          <w:rFonts w:eastAsiaTheme="minorHAnsi" w:cstheme="minorBidi"/>
          <w:sz w:val="20"/>
          <w:szCs w:val="20"/>
          <w:lang w:val="de-DE"/>
        </w:rPr>
        <w:t>zu den Sanierungen</w:t>
      </w:r>
      <w:r w:rsidRPr="006C2AC4">
        <w:rPr>
          <w:rFonts w:eastAsiaTheme="minorHAnsi" w:cstheme="minorBidi"/>
          <w:sz w:val="20"/>
          <w:szCs w:val="20"/>
          <w:lang w:val="de-DE"/>
        </w:rPr>
        <w:t xml:space="preserve"> des öffentlichen Kanalnetzes in Bochum.</w:t>
      </w:r>
    </w:p>
    <w:p w14:paraId="5B242E87" w14:textId="33A03980" w:rsidR="00A438C6" w:rsidRPr="0024460B" w:rsidRDefault="00A438C6" w:rsidP="0024460B">
      <w:pPr>
        <w:rPr>
          <w:rFonts w:eastAsiaTheme="minorHAnsi" w:cstheme="minorBidi"/>
          <w:noProof/>
          <w:lang w:val="de-DE"/>
        </w:rPr>
      </w:pPr>
    </w:p>
    <w:p w14:paraId="26AFC09C" w14:textId="1F2981EE" w:rsidR="004D5931" w:rsidRDefault="00440B1D" w:rsidP="00514F8A">
      <w:pPr>
        <w:pStyle w:val="LutC-LvL1-Heading"/>
        <w:keepNext w:val="0"/>
      </w:pPr>
      <w:bookmarkStart w:id="5" w:name="A"/>
      <w:bookmarkStart w:id="6" w:name="_Ref93994913"/>
      <w:bookmarkStart w:id="7" w:name="_Toc117004192"/>
      <w:bookmarkEnd w:id="5"/>
      <w:r>
        <w:t>Vertragsgegenstand</w:t>
      </w:r>
      <w:bookmarkEnd w:id="6"/>
      <w:r w:rsidR="00B640DA">
        <w:t xml:space="preserve"> und Vertragsziele</w:t>
      </w:r>
      <w:bookmarkEnd w:id="7"/>
    </w:p>
    <w:p w14:paraId="2AA0C1FE" w14:textId="39C9FD3A" w:rsidR="007A73A0" w:rsidRDefault="00A24190" w:rsidP="00514F8A">
      <w:pPr>
        <w:pStyle w:val="LutC-LvL2-Heading"/>
        <w:keepNext w:val="0"/>
      </w:pPr>
      <w:r>
        <w:t>Der Auftragnehmer übernimmt auf der Grundlage dieses Rahmenvertrages und seiner Bestandteile</w:t>
      </w:r>
      <w:r w:rsidR="00E92E29">
        <w:t xml:space="preserve"> sowie </w:t>
      </w:r>
      <w:r w:rsidR="004057E2">
        <w:t xml:space="preserve">der Bestandteile </w:t>
      </w:r>
      <w:r w:rsidR="00E92E29">
        <w:t>der unter ihm für den konkreten Einzelabruf abzuschließenden Projekteinzelverträge</w:t>
      </w:r>
      <w:r w:rsidR="002D2712">
        <w:t xml:space="preserve">, insbesondere der Leistungsbeschreibung </w:t>
      </w:r>
      <w:r w:rsidR="00AA6A1A">
        <w:t>alle für die</w:t>
      </w:r>
      <w:r w:rsidR="00C27B06">
        <w:t xml:space="preserve"> Sanierung des öffentlichen Kanalnetzes erforderlichen Planungsleistungen nach den Leistungsbildern der HOAI</w:t>
      </w:r>
      <w:r w:rsidR="00AA6A1A">
        <w:t xml:space="preserve"> über die gesamte Vertragsdauer</w:t>
      </w:r>
      <w:r w:rsidR="007A73A0">
        <w:t>.</w:t>
      </w:r>
    </w:p>
    <w:p w14:paraId="19362C89" w14:textId="77777777" w:rsidR="00864552" w:rsidRDefault="00CE72CA" w:rsidP="00514F8A">
      <w:pPr>
        <w:pStyle w:val="LutC-LvL2-Heading"/>
        <w:keepNext w:val="0"/>
      </w:pPr>
      <w:r>
        <w:t>Der Auftragnehmer hat die</w:t>
      </w:r>
      <w:r w:rsidR="00AA6A1A" w:rsidRPr="00AA6A1A">
        <w:t xml:space="preserve"> Vertragsleistungen sicher, effizient und termingerecht sowie unter Beachtung bestmöglicher Wirtschaftlichkeit in der geschuldeten Qualität durchzuführen. D</w:t>
      </w:r>
      <w:r>
        <w:t xml:space="preserve">ie Bestimmungen der </w:t>
      </w:r>
      <w:r w:rsidRPr="00AA6A1A">
        <w:t>Leistungsbeschreibung, aller einschlägiger gesetzlicher und untergesetzlicher Vorschriften, Richtlinien und Verordnungen sowie ihm bekannt gegebener behördlicher Bestimmungen einschließlich der für ihn jeweils geltenden gesetzlichen Bestimmungen zur Entlohnung</w:t>
      </w:r>
      <w:r w:rsidR="00864552">
        <w:t xml:space="preserve"> sind einzuhalten und zu berücksichtigen.</w:t>
      </w:r>
    </w:p>
    <w:p w14:paraId="50971092" w14:textId="3F59AC8D" w:rsidR="003B12B4" w:rsidRDefault="003B12B4" w:rsidP="00514F8A">
      <w:pPr>
        <w:pStyle w:val="LutC-LvL2-Heading"/>
        <w:keepNext w:val="0"/>
      </w:pPr>
      <w:r w:rsidRPr="003B12B4">
        <w:t>Die Vertragsparteien verpflichten sich, zur Durchführung dieses Rahmenvertrag</w:t>
      </w:r>
      <w:r w:rsidR="004D7BC9">
        <w:t>e</w:t>
      </w:r>
      <w:r w:rsidRPr="003B12B4">
        <w:t>s partnerschaftlich und vertrauensvoll sowie in gegenseitiger Unterstützung und Rücksichtnahme zusammenzuarbeiten.</w:t>
      </w:r>
    </w:p>
    <w:p w14:paraId="5A60DC18" w14:textId="3BD2CDFA" w:rsidR="003B12B4" w:rsidRDefault="003B12B4" w:rsidP="007F1CEF">
      <w:pPr>
        <w:pStyle w:val="LutC-LvL1-Heading"/>
      </w:pPr>
      <w:bookmarkStart w:id="8" w:name="_Toc117004193"/>
      <w:r>
        <w:lastRenderedPageBreak/>
        <w:t>Vertragsbestandteile</w:t>
      </w:r>
      <w:bookmarkEnd w:id="8"/>
    </w:p>
    <w:p w14:paraId="2134B308" w14:textId="3F429BEF" w:rsidR="003B12B4" w:rsidRDefault="003B12B4" w:rsidP="00514F8A">
      <w:pPr>
        <w:pStyle w:val="LutC-LvL2-Heading"/>
        <w:keepNext w:val="0"/>
      </w:pPr>
      <w:bookmarkStart w:id="9" w:name="_Ref93994923"/>
      <w:r>
        <w:t>Vertragsbestandteile sind bzw. werden:</w:t>
      </w:r>
      <w:bookmarkEnd w:id="9"/>
    </w:p>
    <w:p w14:paraId="1A915017" w14:textId="20E68E2F" w:rsidR="006C6F5D" w:rsidRDefault="00933E01" w:rsidP="00514F8A">
      <w:pPr>
        <w:pStyle w:val="LutC-LvL3-Heading"/>
      </w:pPr>
      <w:r>
        <w:t>der Projekteinzelvertrag</w:t>
      </w:r>
      <w:r w:rsidR="005E0B7C">
        <w:t xml:space="preserve"> einschließlich seiner Anlagen</w:t>
      </w:r>
      <w:r w:rsidR="00106FAB">
        <w:t xml:space="preserve"> (</w:t>
      </w:r>
      <w:r w:rsidR="00106FAB">
        <w:fldChar w:fldCharType="begin"/>
      </w:r>
      <w:r w:rsidR="00106FAB">
        <w:instrText xml:space="preserve"> REF _Ref94712116 \w \h </w:instrText>
      </w:r>
      <w:r w:rsidR="00106FAB">
        <w:fldChar w:fldCharType="separate"/>
      </w:r>
      <w:r w:rsidR="006E4546">
        <w:t>Anlage 1</w:t>
      </w:r>
      <w:r w:rsidR="00106FAB">
        <w:fldChar w:fldCharType="end"/>
      </w:r>
      <w:r w:rsidR="00106FAB">
        <w:t>)</w:t>
      </w:r>
      <w:r w:rsidR="00852318">
        <w:t xml:space="preserve"> sowie </w:t>
      </w:r>
      <w:r w:rsidR="002B5176">
        <w:t>etwaiger</w:t>
      </w:r>
      <w:r w:rsidR="00852318">
        <w:t xml:space="preserve"> Anschlussbeauftragungen</w:t>
      </w:r>
      <w:r>
        <w:t>;</w:t>
      </w:r>
    </w:p>
    <w:p w14:paraId="3FAC97EC" w14:textId="446438AC" w:rsidR="00933E01" w:rsidRDefault="00933E01" w:rsidP="00514F8A">
      <w:pPr>
        <w:pStyle w:val="LutC-LvL3-Heading"/>
      </w:pPr>
      <w:r>
        <w:t>dieser Vertrag einschließlich seiner Anlagen;</w:t>
      </w:r>
    </w:p>
    <w:p w14:paraId="6E34BF1F" w14:textId="359B3A8F" w:rsidR="009D2D8C" w:rsidRDefault="009D2D8C" w:rsidP="00D05416">
      <w:pPr>
        <w:pStyle w:val="LutC-LvL3-Heading"/>
      </w:pPr>
      <w:bookmarkStart w:id="10" w:name="_Hlk117009183"/>
      <w:r>
        <w:t xml:space="preserve">Honorarblatt vom </w:t>
      </w:r>
      <w:r w:rsidR="00C0322B">
        <w:t>_</w:t>
      </w:r>
      <w:proofErr w:type="gramStart"/>
      <w:r w:rsidR="00C0322B">
        <w:t>_</w:t>
      </w:r>
      <w:r w:rsidR="00F46757">
        <w:t>.</w:t>
      </w:r>
      <w:r w:rsidR="00C0322B">
        <w:t>_</w:t>
      </w:r>
      <w:proofErr w:type="gramEnd"/>
      <w:r w:rsidR="00C0322B">
        <w:t>_</w:t>
      </w:r>
      <w:r w:rsidR="00F46757">
        <w:t>.202</w:t>
      </w:r>
      <w:r w:rsidR="00C0322B">
        <w:t>6</w:t>
      </w:r>
      <w:r w:rsidR="00F46757">
        <w:t xml:space="preserve"> </w:t>
      </w:r>
      <w:r>
        <w:t>(</w:t>
      </w:r>
      <w:r>
        <w:fldChar w:fldCharType="begin"/>
      </w:r>
      <w:r>
        <w:instrText xml:space="preserve"> REF _Ref98863852 \w \h </w:instrText>
      </w:r>
      <w:r>
        <w:fldChar w:fldCharType="separate"/>
      </w:r>
      <w:r w:rsidR="006E4546">
        <w:t>Anlage 2</w:t>
      </w:r>
      <w:r>
        <w:fldChar w:fldCharType="end"/>
      </w:r>
      <w:r>
        <w:t>);</w:t>
      </w:r>
    </w:p>
    <w:p w14:paraId="3A04B5A8" w14:textId="096195D8" w:rsidR="002D2712" w:rsidRDefault="002D2712" w:rsidP="00FD53D6">
      <w:pPr>
        <w:pStyle w:val="LutC-LvL3-Heading"/>
      </w:pPr>
      <w:r>
        <w:t xml:space="preserve">das </w:t>
      </w:r>
      <w:bookmarkStart w:id="11" w:name="_Hlk117009245"/>
      <w:r>
        <w:t xml:space="preserve">letztverbindliche Angebot des Auftragnehmers vom </w:t>
      </w:r>
      <w:r w:rsidR="00C0322B">
        <w:t>_</w:t>
      </w:r>
      <w:proofErr w:type="gramStart"/>
      <w:r w:rsidR="00C0322B">
        <w:t>_</w:t>
      </w:r>
      <w:r w:rsidR="00F46757">
        <w:t>.</w:t>
      </w:r>
      <w:r w:rsidR="00C0322B">
        <w:t>_</w:t>
      </w:r>
      <w:proofErr w:type="gramEnd"/>
      <w:r w:rsidR="00C0322B">
        <w:t>_</w:t>
      </w:r>
      <w:r w:rsidR="00F46757">
        <w:t>.202</w:t>
      </w:r>
      <w:r w:rsidR="00C0322B">
        <w:t>6</w:t>
      </w:r>
      <w:r w:rsidR="00F46757">
        <w:t xml:space="preserve">, </w:t>
      </w:r>
      <w:r>
        <w:t>mit seinen Anlagen</w:t>
      </w:r>
      <w:bookmarkEnd w:id="11"/>
      <w:r>
        <w:t>;</w:t>
      </w:r>
    </w:p>
    <w:bookmarkEnd w:id="10"/>
    <w:p w14:paraId="18D177CB" w14:textId="3BF9B38E" w:rsidR="006A063A" w:rsidRPr="006A063A" w:rsidRDefault="002B0302" w:rsidP="00FD53D6">
      <w:pPr>
        <w:pStyle w:val="LutC-LvL3-Heading"/>
      </w:pPr>
      <w:r>
        <w:t xml:space="preserve">das </w:t>
      </w:r>
      <w:r w:rsidR="00425048">
        <w:t xml:space="preserve">Muster </w:t>
      </w:r>
      <w:r w:rsidR="00934C85">
        <w:t xml:space="preserve">für die Vertragserfüllungsbürgschaft </w:t>
      </w:r>
      <w:r w:rsidR="00FD53D6">
        <w:t>(</w:t>
      </w:r>
      <w:r w:rsidR="00FD53D6">
        <w:fldChar w:fldCharType="begin"/>
      </w:r>
      <w:r w:rsidR="00FD53D6">
        <w:instrText xml:space="preserve"> REF _Ref104292081 \w \h </w:instrText>
      </w:r>
      <w:r w:rsidR="00FD53D6">
        <w:fldChar w:fldCharType="separate"/>
      </w:r>
      <w:r w:rsidR="006E4546">
        <w:t>Anlage 8</w:t>
      </w:r>
      <w:r w:rsidR="00FD53D6">
        <w:fldChar w:fldCharType="end"/>
      </w:r>
      <w:r w:rsidR="00FD53D6">
        <w:t>)</w:t>
      </w:r>
      <w:r w:rsidR="002D2712">
        <w:t>;</w:t>
      </w:r>
    </w:p>
    <w:p w14:paraId="5740186F" w14:textId="025349A8" w:rsidR="002A62AA" w:rsidRDefault="00425048" w:rsidP="00D05416">
      <w:pPr>
        <w:pStyle w:val="LutC-LvL3-Heading"/>
      </w:pPr>
      <w:r>
        <w:t xml:space="preserve">das </w:t>
      </w:r>
      <w:r w:rsidR="002A62AA">
        <w:t xml:space="preserve">Muster </w:t>
      </w:r>
      <w:r>
        <w:t xml:space="preserve">für die </w:t>
      </w:r>
      <w:r w:rsidR="002A62AA">
        <w:t>Anschlussbeauftragung</w:t>
      </w:r>
      <w:r>
        <w:t>en</w:t>
      </w:r>
      <w:r w:rsidR="002A62AA">
        <w:t xml:space="preserve"> (</w:t>
      </w:r>
      <w:r w:rsidR="002A62AA">
        <w:fldChar w:fldCharType="begin"/>
      </w:r>
      <w:r w:rsidR="002A62AA">
        <w:instrText xml:space="preserve"> REF _Ref117007825 \w \h </w:instrText>
      </w:r>
      <w:r w:rsidR="002A62AA">
        <w:fldChar w:fldCharType="separate"/>
      </w:r>
      <w:r w:rsidR="006E4546">
        <w:t>Anlage 9</w:t>
      </w:r>
      <w:r w:rsidR="002A62AA">
        <w:fldChar w:fldCharType="end"/>
      </w:r>
      <w:r w:rsidR="002A62AA">
        <w:t>);</w:t>
      </w:r>
    </w:p>
    <w:p w14:paraId="04155973" w14:textId="5DE2041B" w:rsidR="00D05416" w:rsidRPr="00D05416" w:rsidRDefault="00D05416" w:rsidP="00D05416">
      <w:pPr>
        <w:pStyle w:val="LutC-LvL3-Heading"/>
      </w:pPr>
      <w:r>
        <w:t>Auflagen zur Erstellung des Leistungsverzeichnisses (</w:t>
      </w:r>
      <w:r>
        <w:fldChar w:fldCharType="begin"/>
      </w:r>
      <w:r>
        <w:instrText xml:space="preserve"> REF _Ref94712376 \w \h </w:instrText>
      </w:r>
      <w:r>
        <w:fldChar w:fldCharType="separate"/>
      </w:r>
      <w:r w:rsidR="006E4546">
        <w:t>Anlage 3</w:t>
      </w:r>
      <w:r>
        <w:fldChar w:fldCharType="end"/>
      </w:r>
      <w:r>
        <w:t>);</w:t>
      </w:r>
    </w:p>
    <w:p w14:paraId="7E67EC2F" w14:textId="05F735B5" w:rsidR="00D05416" w:rsidRDefault="006C6F5D" w:rsidP="00514F8A">
      <w:pPr>
        <w:pStyle w:val="LutC-LvL3-Heading"/>
      </w:pPr>
      <w:r>
        <w:tab/>
      </w:r>
      <w:r w:rsidR="00D05416">
        <w:t xml:space="preserve">Verpflichtungserklärung </w:t>
      </w:r>
      <w:r w:rsidR="00CA159E" w:rsidRPr="00CA159E">
        <w:t xml:space="preserve">nach § 1 des Verpflichtungsgesetzes </w:t>
      </w:r>
      <w:r w:rsidR="00D05416">
        <w:t>(</w:t>
      </w:r>
      <w:r w:rsidR="00D05416">
        <w:fldChar w:fldCharType="begin"/>
      </w:r>
      <w:r w:rsidR="00D05416">
        <w:instrText xml:space="preserve"> REF _Ref94712401 \w \h </w:instrText>
      </w:r>
      <w:r w:rsidR="00D05416">
        <w:fldChar w:fldCharType="separate"/>
      </w:r>
      <w:r w:rsidR="006E4546">
        <w:t>Anlage 4</w:t>
      </w:r>
      <w:r w:rsidR="00D05416">
        <w:fldChar w:fldCharType="end"/>
      </w:r>
      <w:r w:rsidR="00D05416">
        <w:t>);</w:t>
      </w:r>
    </w:p>
    <w:p w14:paraId="24A4224C" w14:textId="1E720919" w:rsidR="001E070A" w:rsidRDefault="00D05416" w:rsidP="00D05416">
      <w:pPr>
        <w:pStyle w:val="LutC-LvL3-Heading"/>
      </w:pPr>
      <w:r>
        <w:t>A</w:t>
      </w:r>
      <w:r w:rsidR="001E070A">
        <w:t>llgemeine Vertragsbedingungen der Stadt Bochum für freiberuflich Tätige (AVB)</w:t>
      </w:r>
      <w:r w:rsidR="002E00A1">
        <w:t xml:space="preserve"> (</w:t>
      </w:r>
      <w:r w:rsidR="00106FAB">
        <w:rPr>
          <w:highlight w:val="yellow"/>
        </w:rPr>
        <w:fldChar w:fldCharType="begin"/>
      </w:r>
      <w:r w:rsidR="00106FAB">
        <w:instrText xml:space="preserve"> REF _Ref94712127 \w \h </w:instrText>
      </w:r>
      <w:r w:rsidR="00106FAB">
        <w:rPr>
          <w:highlight w:val="yellow"/>
        </w:rPr>
      </w:r>
      <w:r w:rsidR="00106FAB">
        <w:rPr>
          <w:highlight w:val="yellow"/>
        </w:rPr>
        <w:fldChar w:fldCharType="separate"/>
      </w:r>
      <w:r w:rsidR="006E4546">
        <w:t>Anlage 5</w:t>
      </w:r>
      <w:r w:rsidR="00106FAB">
        <w:rPr>
          <w:highlight w:val="yellow"/>
        </w:rPr>
        <w:fldChar w:fldCharType="end"/>
      </w:r>
      <w:r w:rsidR="00DE62DF">
        <w:t>)</w:t>
      </w:r>
      <w:r w:rsidR="00106FAB">
        <w:t xml:space="preserve">; </w:t>
      </w:r>
    </w:p>
    <w:p w14:paraId="302EBB50" w14:textId="34014EE9" w:rsidR="003C34ED" w:rsidRDefault="006503CB" w:rsidP="00106FAB">
      <w:pPr>
        <w:pStyle w:val="LutC-LvL3-Heading"/>
      </w:pPr>
      <w:r>
        <w:t>Zusätzliche technische Vertragsbedingungen für die Ausführung von Entwässerungsarbeiten der Stadt Bochum (</w:t>
      </w:r>
      <w:r w:rsidR="00BE71E2">
        <w:fldChar w:fldCharType="begin"/>
      </w:r>
      <w:r w:rsidR="00BE71E2">
        <w:instrText xml:space="preserve"> REF _Ref116547513 \w \h </w:instrText>
      </w:r>
      <w:r w:rsidR="00BE71E2">
        <w:fldChar w:fldCharType="separate"/>
      </w:r>
      <w:r w:rsidR="006E4546">
        <w:t>Anlage 6</w:t>
      </w:r>
      <w:r w:rsidR="00BE71E2">
        <w:fldChar w:fldCharType="end"/>
      </w:r>
      <w:r w:rsidR="00BE71E2">
        <w:t xml:space="preserve">); </w:t>
      </w:r>
    </w:p>
    <w:p w14:paraId="119EBA9B" w14:textId="0E566DEE" w:rsidR="00106FAB" w:rsidRPr="00106FAB" w:rsidRDefault="00106FAB" w:rsidP="00106FAB">
      <w:pPr>
        <w:pStyle w:val="LutC-LvL3-Heading"/>
      </w:pPr>
      <w:r>
        <w:t>Besondere Vertragsbedingungen Tariftreue- und Vergabegesetz NRW (</w:t>
      </w:r>
      <w:r w:rsidR="00BE71E2">
        <w:fldChar w:fldCharType="begin"/>
      </w:r>
      <w:r w:rsidR="00BE71E2">
        <w:instrText xml:space="preserve"> REF _Ref116547556 \w \h </w:instrText>
      </w:r>
      <w:r w:rsidR="00BE71E2">
        <w:fldChar w:fldCharType="separate"/>
      </w:r>
      <w:r w:rsidR="006E4546">
        <w:t>Anlage 7</w:t>
      </w:r>
      <w:r w:rsidR="00BE71E2">
        <w:fldChar w:fldCharType="end"/>
      </w:r>
      <w:r>
        <w:t>);</w:t>
      </w:r>
    </w:p>
    <w:p w14:paraId="00D3CE69" w14:textId="738A8884" w:rsidR="006C6F5D" w:rsidRDefault="006C6F5D" w:rsidP="00514F8A">
      <w:pPr>
        <w:pStyle w:val="LutC-LvL3-Heading"/>
      </w:pPr>
      <w:r>
        <w:t>alle nach deutschem Recht geltenden Gesetze und Bestimmungen, insbesondere die in den Leistungsbeschreibungen jeweils genannten Regularien, d.h</w:t>
      </w:r>
      <w:r w:rsidR="00413BE9">
        <w:t xml:space="preserve">. </w:t>
      </w:r>
      <w:r>
        <w:t xml:space="preserve">insbesondere alle technischen Vorschriften und Normen (wie z.B. DIN, EN, ISO-Normen, VDI-, VDE-, </w:t>
      </w:r>
      <w:proofErr w:type="spellStart"/>
      <w:r>
        <w:t>VdS</w:t>
      </w:r>
      <w:proofErr w:type="spellEnd"/>
      <w:r>
        <w:t xml:space="preserve">-Richtlinien und TÜV-Vorschriften sowie AMEV), die jeweiligen Herstellerrichtlinien und -vorschriften, die sonstigen allgemein anerkannten Regeln der </w:t>
      </w:r>
      <w:r w:rsidR="006037A3">
        <w:t>Technik</w:t>
      </w:r>
      <w:r>
        <w:t>;</w:t>
      </w:r>
    </w:p>
    <w:p w14:paraId="3A678542" w14:textId="2D83CAFC" w:rsidR="00DE19E0" w:rsidRDefault="00DE19E0" w:rsidP="00514F8A">
      <w:pPr>
        <w:pStyle w:val="LutC-LvL3-Heading"/>
      </w:pPr>
      <w:r>
        <w:t xml:space="preserve">die Honorarvereinbarung für </w:t>
      </w:r>
      <w:r w:rsidR="00A66760" w:rsidRPr="00A66760">
        <w:t xml:space="preserve">Architekten und Ingenieure (HOAI) in der bei Abschluss des jeweiligen </w:t>
      </w:r>
      <w:r w:rsidR="00A66760">
        <w:t>Projekteinzelvertrages</w:t>
      </w:r>
      <w:r w:rsidR="00A66760" w:rsidRPr="00A66760">
        <w:t xml:space="preserve"> gültigen Fassung,</w:t>
      </w:r>
    </w:p>
    <w:p w14:paraId="7964FF34" w14:textId="1749973A" w:rsidR="003B12B4" w:rsidRDefault="008E5124" w:rsidP="00514F8A">
      <w:pPr>
        <w:pStyle w:val="LutC-LvL3-Heading"/>
      </w:pPr>
      <w:r w:rsidRPr="008E5124">
        <w:t>die Bestimmungen des BGB, insb</w:t>
      </w:r>
      <w:r w:rsidR="00413BE9">
        <w:t>esondere</w:t>
      </w:r>
      <w:r w:rsidRPr="008E5124">
        <w:t xml:space="preserve"> über den Architektenvertrag (§§</w:t>
      </w:r>
      <w:r w:rsidR="006037A3">
        <w:t> </w:t>
      </w:r>
      <w:r w:rsidRPr="008E5124">
        <w:t>650p ff. BGB) und den Werkvertrag (§§</w:t>
      </w:r>
      <w:r w:rsidR="006037A3">
        <w:t> </w:t>
      </w:r>
      <w:r w:rsidRPr="008E5124">
        <w:t>631 ff.), mit Ausnahme von §</w:t>
      </w:r>
      <w:r w:rsidR="006037A3">
        <w:t> </w:t>
      </w:r>
      <w:r w:rsidRPr="008E5124">
        <w:t>650e BGB</w:t>
      </w:r>
      <w:r w:rsidR="00190B62">
        <w:t>.</w:t>
      </w:r>
    </w:p>
    <w:p w14:paraId="0DDD2215" w14:textId="4FBF8887" w:rsidR="00190B62" w:rsidRDefault="00190B62" w:rsidP="00514F8A">
      <w:pPr>
        <w:pStyle w:val="LutC-LvL2-Heading"/>
        <w:keepNext w:val="0"/>
      </w:pPr>
      <w:r>
        <w:t>Auslegung</w:t>
      </w:r>
      <w:r w:rsidR="00293DB3">
        <w:t>, Widersprüche</w:t>
      </w:r>
    </w:p>
    <w:p w14:paraId="5D0B8F3A" w14:textId="10603EC6" w:rsidR="00EB07DC" w:rsidRPr="000E6AC3" w:rsidRDefault="00EB07DC" w:rsidP="00514F8A">
      <w:pPr>
        <w:pStyle w:val="LutC-LvL3-Heading"/>
      </w:pPr>
      <w:bookmarkStart w:id="12" w:name="_Toc337822741"/>
      <w:bookmarkStart w:id="13" w:name="_Toc337825776"/>
      <w:r w:rsidRPr="000E6AC3">
        <w:t xml:space="preserve">Dieser Vertrag ist unter Berücksichtigung der Vertragsziele in </w:t>
      </w:r>
      <w:r w:rsidR="00AF5FBE">
        <w:t xml:space="preserve">Präambel sowie </w:t>
      </w:r>
      <w:r>
        <w:fldChar w:fldCharType="begin"/>
      </w:r>
      <w:r>
        <w:instrText xml:space="preserve"> REF _Ref93994913 \r \h </w:instrText>
      </w:r>
      <w:r>
        <w:fldChar w:fldCharType="separate"/>
      </w:r>
      <w:r w:rsidR="006E4546">
        <w:t>§ 1</w:t>
      </w:r>
      <w:r>
        <w:fldChar w:fldCharType="end"/>
      </w:r>
      <w:r w:rsidRPr="000E6AC3">
        <w:t xml:space="preserve"> auszulegen und anzuwenden.</w:t>
      </w:r>
      <w:bookmarkEnd w:id="12"/>
      <w:bookmarkEnd w:id="13"/>
    </w:p>
    <w:p w14:paraId="1F8293B8" w14:textId="0F9A2557" w:rsidR="00EB07DC" w:rsidRPr="000E6AC3" w:rsidRDefault="00EB07DC" w:rsidP="00514F8A">
      <w:pPr>
        <w:pStyle w:val="LutC-LvL3-Heading"/>
      </w:pPr>
      <w:r w:rsidRPr="000E6AC3">
        <w:lastRenderedPageBreak/>
        <w:t xml:space="preserve">Bei verbleibenden Widersprüchen zwischen dem Text dieses Vertrages und den unter </w:t>
      </w:r>
      <w:r>
        <w:t>§</w:t>
      </w:r>
      <w:r>
        <w:fldChar w:fldCharType="begin"/>
      </w:r>
      <w:r>
        <w:instrText xml:space="preserve"> REF _Ref93994923 \r \h </w:instrText>
      </w:r>
      <w:r>
        <w:fldChar w:fldCharType="separate"/>
      </w:r>
      <w:r w:rsidR="006E4546">
        <w:t>2.1</w:t>
      </w:r>
      <w:r>
        <w:fldChar w:fldCharType="end"/>
      </w:r>
      <w:r w:rsidRPr="000E6AC3">
        <w:t xml:space="preserve"> genannten sonstigen Vertragsbestandteilen, bei Widersprüchen zwischen verschiedenen Vertragsbestandteilen oder innerhalb desselben Vertragsbestandteils ist die jeweilige höhere Qualität, größere Menge, bessere Funktionalität oder dergleichen geschuldet. Ist der Widerspruch hierüber nicht zu lösen, gilt die Reihenfolge des </w:t>
      </w:r>
      <w:r>
        <w:t>§ </w:t>
      </w:r>
      <w:r>
        <w:fldChar w:fldCharType="begin"/>
      </w:r>
      <w:r>
        <w:instrText xml:space="preserve"> REF _Ref93994923 \r \h </w:instrText>
      </w:r>
      <w:r>
        <w:fldChar w:fldCharType="separate"/>
      </w:r>
      <w:r w:rsidR="006E4546">
        <w:t>2.1</w:t>
      </w:r>
      <w:r>
        <w:fldChar w:fldCharType="end"/>
      </w:r>
      <w:r w:rsidRPr="000E6AC3">
        <w:t xml:space="preserve"> als Rangfolge.</w:t>
      </w:r>
    </w:p>
    <w:p w14:paraId="6F69B6AF" w14:textId="2EC13B32" w:rsidR="00EB07DC" w:rsidRDefault="00EB07DC" w:rsidP="00514F8A">
      <w:pPr>
        <w:pStyle w:val="LutC-LvL3-Heading"/>
      </w:pPr>
      <w:r w:rsidRPr="000E6AC3">
        <w:t>In jedem Fall sind zumindest die anerkannten Regeln der Technik einzuhalten und es ist eine den übrigen Vorschriften dieses Vertrages sowie der Qualität des Vertragsobjekts entsprechende funktionsfähige Leistung geschuldet.</w:t>
      </w:r>
    </w:p>
    <w:p w14:paraId="7AA8869D" w14:textId="2C5A2707" w:rsidR="00EB07DC" w:rsidRDefault="00EB07DC" w:rsidP="00514F8A">
      <w:pPr>
        <w:pStyle w:val="LutC-LvL2-Heading"/>
        <w:keepNext w:val="0"/>
      </w:pPr>
      <w:r w:rsidRPr="00EB07DC">
        <w:t xml:space="preserve">Etwaige Allgemeine Geschäftsbedingungen des Auftragnehmers, Liefer- und Zahlungsbedingungen und dergleichen werden nicht Vertragsbestandteil dieses Vertrages und seiner Anlagen. Gleiches gilt für </w:t>
      </w:r>
      <w:r w:rsidR="00F565B9">
        <w:t>von der</w:t>
      </w:r>
      <w:r w:rsidRPr="00EB07DC">
        <w:t xml:space="preserve"> Auftraggeber</w:t>
      </w:r>
      <w:r w:rsidR="00F565B9">
        <w:t>in</w:t>
      </w:r>
      <w:r w:rsidRPr="00EB07DC">
        <w:t xml:space="preserve"> nicht abgeforderte Teile des Angebotes des Auftragnehmers, etwaige Vorverträge, Pläne oder Korrespondenz im Zusammenhang mit dem Abschluss dieses Vertrages.</w:t>
      </w:r>
    </w:p>
    <w:p w14:paraId="2495CD43" w14:textId="2B8C342F" w:rsidR="003846F6" w:rsidRDefault="003846F6" w:rsidP="00514F8A">
      <w:pPr>
        <w:pStyle w:val="LutC-LvL1-Heading"/>
        <w:keepNext w:val="0"/>
      </w:pPr>
      <w:bookmarkStart w:id="14" w:name="_Toc117004194"/>
      <w:bookmarkStart w:id="15" w:name="_Ref93995098"/>
      <w:r>
        <w:t>Geltungsbereich des Rahmenvertrages</w:t>
      </w:r>
      <w:r w:rsidR="00B558C5">
        <w:t xml:space="preserve"> und Abrufberechtigung</w:t>
      </w:r>
      <w:bookmarkEnd w:id="14"/>
    </w:p>
    <w:p w14:paraId="140DD41A" w14:textId="3CBABE6C" w:rsidR="003846F6" w:rsidRDefault="003846F6" w:rsidP="003846F6">
      <w:pPr>
        <w:pStyle w:val="LutC-LvL2-Heading"/>
      </w:pPr>
      <w:r>
        <w:t xml:space="preserve">Die Regelungen dieses Rahmenvertrages gelten für alle </w:t>
      </w:r>
      <w:r w:rsidR="00B558C5">
        <w:t>Projekteinzelverträge, die unter diesem Rahmenvertrag geschlossen werden.</w:t>
      </w:r>
    </w:p>
    <w:p w14:paraId="42CD40E9" w14:textId="13DD0461" w:rsidR="002B6D5E" w:rsidRPr="002B6D5E" w:rsidRDefault="00B558C5" w:rsidP="002B6D5E">
      <w:pPr>
        <w:pStyle w:val="LutC-LvL2-Heading"/>
      </w:pPr>
      <w:r>
        <w:t xml:space="preserve">Der Auftragnehmer hat keinen Anspruch auf Einzelabrufe unter diesem Rahmenvertrag. </w:t>
      </w:r>
      <w:r w:rsidR="002B6D5E">
        <w:t xml:space="preserve">Der Auftragnehmer ist </w:t>
      </w:r>
      <w:r w:rsidR="00B54B22">
        <w:t>nur aufgrund eines Einzelabrufs zur Erbringung der Leistungen berechtigt und verpflichtet.</w:t>
      </w:r>
    </w:p>
    <w:p w14:paraId="18E0B18B" w14:textId="481970F4" w:rsidR="00B558C5" w:rsidRPr="00B558C5" w:rsidRDefault="00B558C5" w:rsidP="00B558C5">
      <w:pPr>
        <w:pStyle w:val="LutC-LvL2-Heading"/>
      </w:pPr>
      <w:r>
        <w:t xml:space="preserve">Abrufberechtigt unter diesem Rahmenvertrag ist die </w:t>
      </w:r>
      <w:r w:rsidRPr="00DA4153">
        <w:t>Stadt Bochum</w:t>
      </w:r>
      <w:r>
        <w:t>.</w:t>
      </w:r>
    </w:p>
    <w:p w14:paraId="5303CB4B" w14:textId="1EF47E16" w:rsidR="00481CDB" w:rsidRDefault="00C94602" w:rsidP="00514F8A">
      <w:pPr>
        <w:pStyle w:val="LutC-LvL1-Heading"/>
        <w:keepNext w:val="0"/>
      </w:pPr>
      <w:bookmarkStart w:id="16" w:name="_Toc117004195"/>
      <w:r>
        <w:t>Leistungsumfang, Leistungsanforderungen</w:t>
      </w:r>
      <w:bookmarkEnd w:id="16"/>
      <w:r>
        <w:t xml:space="preserve"> </w:t>
      </w:r>
    </w:p>
    <w:p w14:paraId="3A0730A0" w14:textId="1CEF2670" w:rsidR="00274EC5" w:rsidRDefault="00D57AE1" w:rsidP="00274EC5">
      <w:pPr>
        <w:pStyle w:val="LutC-LvL2-Heading"/>
        <w:keepNext w:val="0"/>
      </w:pPr>
      <w:r>
        <w:t xml:space="preserve">Der Auftragnehmer erbringt als Generalplaner sämtliche Planungs-, Koordinations- und Integrationsleistungen, die erforderlich sind, um die in </w:t>
      </w:r>
      <w:r w:rsidR="002E0991">
        <w:fldChar w:fldCharType="begin"/>
      </w:r>
      <w:r w:rsidR="002E0991">
        <w:instrText xml:space="preserve"> REF _Ref93994913 \r \h </w:instrText>
      </w:r>
      <w:r w:rsidR="002E0991">
        <w:fldChar w:fldCharType="separate"/>
      </w:r>
      <w:r w:rsidR="006E4546">
        <w:t>§ 1</w:t>
      </w:r>
      <w:r w:rsidR="002E0991">
        <w:fldChar w:fldCharType="end"/>
      </w:r>
      <w:r>
        <w:t xml:space="preserve"> des Vertrages </w:t>
      </w:r>
      <w:r w:rsidR="00E92B38">
        <w:t xml:space="preserve">sowie des Projekteinzelvertrages </w:t>
      </w:r>
      <w:r>
        <w:t xml:space="preserve">festgelegten Vertragsziele zu erreichen, und schuldet somit das planerische Gesamtwerk. Soweit der Auftragnehmer die Einschaltung von Dritten für notwendig erachtet, hat er </w:t>
      </w:r>
      <w:r w:rsidR="00F565B9">
        <w:t>die</w:t>
      </w:r>
      <w:r>
        <w:t xml:space="preserve"> Auftraggeber</w:t>
      </w:r>
      <w:r w:rsidR="00F565B9">
        <w:t>in</w:t>
      </w:r>
      <w:r>
        <w:t xml:space="preserve"> unverzüglich in Textform darauf hinzuweisen. </w:t>
      </w:r>
    </w:p>
    <w:p w14:paraId="48448887" w14:textId="3001397D" w:rsidR="00D57AE1" w:rsidRDefault="00D57AE1" w:rsidP="00514F8A">
      <w:pPr>
        <w:pStyle w:val="LutC-LvL2-Heading"/>
        <w:keepNext w:val="0"/>
      </w:pPr>
      <w:r>
        <w:t xml:space="preserve">Gegenstand dieses Vertrages sind insbesondere die Leistungen der Leistungsbilder </w:t>
      </w:r>
    </w:p>
    <w:p w14:paraId="2F9DC20A" w14:textId="6CD0AC5B" w:rsidR="00D57AE1" w:rsidRDefault="00D57AE1" w:rsidP="00514F8A">
      <w:pPr>
        <w:pStyle w:val="LutC-LvL3-Heading"/>
      </w:pPr>
      <w:r>
        <w:t xml:space="preserve">Freianlagen </w:t>
      </w:r>
      <w:bookmarkStart w:id="17" w:name="_Hlk98332351"/>
      <w:r>
        <w:t>(§§</w:t>
      </w:r>
      <w:r w:rsidR="005D4FE7">
        <w:t> </w:t>
      </w:r>
      <w:r>
        <w:t>38 ff., Anlage 11.1 zu §</w:t>
      </w:r>
      <w:r w:rsidR="005D4FE7">
        <w:t> </w:t>
      </w:r>
      <w:r>
        <w:t>39 Abs. 4 HOAI</w:t>
      </w:r>
      <w:bookmarkEnd w:id="17"/>
      <w:r>
        <w:t>)</w:t>
      </w:r>
    </w:p>
    <w:p w14:paraId="5E590BE4" w14:textId="3BFC1D15" w:rsidR="00D2785F" w:rsidRDefault="00D2785F" w:rsidP="00514F8A">
      <w:pPr>
        <w:pStyle w:val="LutC-LvL3-Heading"/>
      </w:pPr>
      <w:r>
        <w:t xml:space="preserve">Ingenieurbauwerke </w:t>
      </w:r>
      <w:bookmarkStart w:id="18" w:name="_Hlk98332371"/>
      <w:r>
        <w:t xml:space="preserve">(§§ 41 ff., Anlage </w:t>
      </w:r>
      <w:r w:rsidR="005D4FE7">
        <w:t>12.1 zu § 43 Abs. 4 HOAI)</w:t>
      </w:r>
      <w:bookmarkEnd w:id="18"/>
    </w:p>
    <w:p w14:paraId="5229C48F" w14:textId="25FEFAFB" w:rsidR="00D57AE1" w:rsidRDefault="00D57AE1" w:rsidP="00514F8A">
      <w:pPr>
        <w:pStyle w:val="LutC-LvL3-Heading"/>
      </w:pPr>
      <w:r>
        <w:t xml:space="preserve">Tragwerksplanung </w:t>
      </w:r>
      <w:bookmarkStart w:id="19" w:name="_Hlk98332389"/>
      <w:r>
        <w:t>(§§</w:t>
      </w:r>
      <w:r w:rsidR="005D4FE7">
        <w:t> </w:t>
      </w:r>
      <w:r>
        <w:t>49 ff., Anlage 14.1 zu §</w:t>
      </w:r>
      <w:r w:rsidR="005D4FE7">
        <w:t> </w:t>
      </w:r>
      <w:r>
        <w:t>51 Abs. 5 HOAI)</w:t>
      </w:r>
      <w:bookmarkEnd w:id="19"/>
      <w:r>
        <w:t xml:space="preserve">, </w:t>
      </w:r>
    </w:p>
    <w:p w14:paraId="20A139C2" w14:textId="190DEB15" w:rsidR="00D57AE1" w:rsidRDefault="00D57AE1" w:rsidP="00514F8A">
      <w:pPr>
        <w:pStyle w:val="LutC-LvL3-Heading"/>
      </w:pPr>
      <w:r>
        <w:t>Technische Ausrüstung (§§</w:t>
      </w:r>
      <w:r w:rsidR="005D4FE7">
        <w:t> </w:t>
      </w:r>
      <w:r>
        <w:t>53 ff., Anlage 15.1 zu §</w:t>
      </w:r>
      <w:r w:rsidR="005D4FE7">
        <w:t> </w:t>
      </w:r>
      <w:r>
        <w:t xml:space="preserve">55 Abs. </w:t>
      </w:r>
      <w:r w:rsidR="00C045B5">
        <w:t>3</w:t>
      </w:r>
      <w:r>
        <w:t xml:space="preserve"> HOAI)</w:t>
      </w:r>
      <w:r w:rsidR="00D760C3">
        <w:t>,</w:t>
      </w:r>
      <w:r w:rsidR="005D4FE7">
        <w:t xml:space="preserve"> </w:t>
      </w:r>
    </w:p>
    <w:p w14:paraId="2A5E07A8" w14:textId="0287F773" w:rsidR="004C60D3" w:rsidRDefault="00D57AE1" w:rsidP="00514F8A">
      <w:pPr>
        <w:pStyle w:val="LutC-LvL3-Heading"/>
      </w:pPr>
      <w:r>
        <w:lastRenderedPageBreak/>
        <w:t>besondere Leistungen</w:t>
      </w:r>
      <w:r w:rsidR="005D4FE7">
        <w:t xml:space="preserve"> </w:t>
      </w:r>
      <w:r>
        <w:t xml:space="preserve">nach Maßgabe dieses </w:t>
      </w:r>
      <w:r w:rsidR="0096541B">
        <w:t>und des Projekteinzelvertrages</w:t>
      </w:r>
      <w:r w:rsidR="00D3148E">
        <w:t xml:space="preserve"> nebst Anlagen</w:t>
      </w:r>
      <w:r w:rsidR="00D760C3">
        <w:t xml:space="preserve"> und</w:t>
      </w:r>
    </w:p>
    <w:p w14:paraId="64317C26" w14:textId="0F5CF6FD" w:rsidR="00D57AE1" w:rsidRDefault="00D760C3" w:rsidP="00D760C3">
      <w:pPr>
        <w:pStyle w:val="LutC-LvL3-Heading"/>
      </w:pPr>
      <w:r>
        <w:t xml:space="preserve">Beratungs- und Gutachterleistungen </w:t>
      </w:r>
      <w:r w:rsidR="00714872">
        <w:t xml:space="preserve">(z.B. </w:t>
      </w:r>
      <w:bookmarkStart w:id="20" w:name="_Hlk117058695"/>
      <w:r w:rsidR="00714872" w:rsidRPr="00714872">
        <w:t>Baugrundgutachten einschließlich Versickerung und Georadar, Vorbereitung der Grubenbildeinsichtnahme, Kampfmittel, landschaftspflegerische Begleitplanung, ökologische Baubegleitung/Artenschutzprüfung</w:t>
      </w:r>
      <w:bookmarkEnd w:id="20"/>
      <w:r w:rsidR="00714872">
        <w:t>)</w:t>
      </w:r>
      <w:r w:rsidR="00714872" w:rsidRPr="00714872">
        <w:t xml:space="preserve"> </w:t>
      </w:r>
      <w:r>
        <w:t>nach Maßgabe dieses und des Projekteinzelvertrages nebst Anlagen</w:t>
      </w:r>
      <w:r w:rsidR="00D57AE1">
        <w:t>.</w:t>
      </w:r>
    </w:p>
    <w:p w14:paraId="00CF2C26" w14:textId="3C44C2D5" w:rsidR="00602834" w:rsidRPr="00602834" w:rsidRDefault="009E1B26" w:rsidP="00771067">
      <w:pPr>
        <w:pStyle w:val="LutC-LvL3-Heading"/>
      </w:pPr>
      <w:r>
        <w:t>Projektbearbeitung unter Anwendung des Building Information Modeling (BIM)</w:t>
      </w:r>
    </w:p>
    <w:p w14:paraId="512B1203" w14:textId="75744565" w:rsidR="00AD0951" w:rsidRPr="00AD0951" w:rsidRDefault="00395AC8" w:rsidP="00AD0951">
      <w:pPr>
        <w:pStyle w:val="LutC-LvL2-Heading"/>
      </w:pPr>
      <w:r w:rsidRPr="00B85FE0">
        <w:t xml:space="preserve">Die Parteien sind sich darüber einig, dass die Zielvorgaben (Planungs- und Überwachungsziele) durch die Zielvorstellungen gemäß </w:t>
      </w:r>
      <w:r w:rsidR="00930478" w:rsidRPr="00B85FE0">
        <w:fldChar w:fldCharType="begin"/>
      </w:r>
      <w:r w:rsidR="00930478" w:rsidRPr="00B85FE0">
        <w:instrText xml:space="preserve"> REF _Ref93994913 \r \h </w:instrText>
      </w:r>
      <w:r w:rsidR="00362EDC" w:rsidRPr="00B85FE0">
        <w:instrText xml:space="preserve"> \* MERGEFORMAT </w:instrText>
      </w:r>
      <w:r w:rsidR="00930478" w:rsidRPr="00B85FE0">
        <w:fldChar w:fldCharType="separate"/>
      </w:r>
      <w:r w:rsidR="006E4546">
        <w:t>§ 1</w:t>
      </w:r>
      <w:r w:rsidR="00930478" w:rsidRPr="00B85FE0">
        <w:fldChar w:fldCharType="end"/>
      </w:r>
      <w:r w:rsidR="00D10CC7" w:rsidRPr="00B85FE0">
        <w:t xml:space="preserve">, </w:t>
      </w:r>
      <w:r w:rsidRPr="00B85FE0">
        <w:t xml:space="preserve">die in der Präambel enthaltene Beschreibung des Vorhabens </w:t>
      </w:r>
      <w:r w:rsidR="00D10CC7" w:rsidRPr="00B85FE0">
        <w:t xml:space="preserve">sowie </w:t>
      </w:r>
      <w:r w:rsidR="00C10A21" w:rsidRPr="00B85FE0">
        <w:t xml:space="preserve">die Ausführungen aus dem jeweiligen Projekteinzelvertrag </w:t>
      </w:r>
      <w:r w:rsidRPr="00B85FE0">
        <w:t>hinreichend definiert sind, so dass eine Zielfindungsphase im Sinne von § 650p Abs. 2 BGB entfällt.</w:t>
      </w:r>
      <w:r w:rsidR="00AD0951">
        <w:t xml:space="preserve"> </w:t>
      </w:r>
      <w:r w:rsidR="00AD0951" w:rsidRPr="00AD0951">
        <w:t xml:space="preserve">Die Auftraggeberin kann während der Projektdurchführung weitere Projektziele benennen. Außerdem können die Planungsziele durch die Auftraggeberin im </w:t>
      </w:r>
      <w:r w:rsidR="00AD0951">
        <w:t xml:space="preserve">jeweiligen </w:t>
      </w:r>
      <w:r w:rsidR="00AD0951" w:rsidRPr="00AD0951">
        <w:t>Projekt angepasst werden.</w:t>
      </w:r>
    </w:p>
    <w:p w14:paraId="2D24A2A3" w14:textId="7CC0F556" w:rsidR="007C5208" w:rsidRPr="00B85FE0" w:rsidRDefault="007C5208" w:rsidP="00514F8A">
      <w:pPr>
        <w:pStyle w:val="LutC-LvL2-Heading"/>
        <w:keepNext w:val="0"/>
      </w:pPr>
      <w:r w:rsidRPr="00B85FE0">
        <w:t>Der Auftragnehmer hat nach Maßgabe dieses Vertrages</w:t>
      </w:r>
      <w:r w:rsidR="004B686F" w:rsidRPr="00B85FE0">
        <w:t xml:space="preserve"> und des jeweiligen Projekteinzelvertrages</w:t>
      </w:r>
      <w:r w:rsidRPr="00B85FE0">
        <w:t xml:space="preserve"> sämtliche vereinbarten planerischen Leistungen vollständig, mangelfrei und gemäß den terminlichen Vereinbarungen zu erbringen, deren Erbringung zu dokumentieren und </w:t>
      </w:r>
      <w:r w:rsidR="00F565B9" w:rsidRPr="00B85FE0">
        <w:t>der</w:t>
      </w:r>
      <w:r w:rsidR="004B686F" w:rsidRPr="00B85FE0">
        <w:t xml:space="preserve"> Auftraggeber</w:t>
      </w:r>
      <w:r w:rsidR="00F565B9" w:rsidRPr="00B85FE0">
        <w:t>in</w:t>
      </w:r>
      <w:r w:rsidRPr="00B85FE0">
        <w:t xml:space="preserve"> nachzuweisen.</w:t>
      </w:r>
    </w:p>
    <w:p w14:paraId="1A31DBC3" w14:textId="77777777" w:rsidR="00BB5B80" w:rsidRDefault="00001EDB" w:rsidP="00811260">
      <w:pPr>
        <w:pStyle w:val="LutC-LvL2-Heading"/>
      </w:pPr>
      <w:r w:rsidRPr="00B85FE0">
        <w:t xml:space="preserve">Sämtliche Leistungsphasen der </w:t>
      </w:r>
      <w:r w:rsidR="00876FBB" w:rsidRPr="00B85FE0">
        <w:t xml:space="preserve">im Projekteinzelvertrag </w:t>
      </w:r>
      <w:r w:rsidRPr="00B85FE0">
        <w:t xml:space="preserve">beauftragten Leistungsbilder werden </w:t>
      </w:r>
      <w:r w:rsidR="008C09D1" w:rsidRPr="00B85FE0">
        <w:t xml:space="preserve">stufenweise/optional beauftragt. Die nachfolgenden allgemeinen Anforderungen sind in jeder beauftragten Leistungsstufe maßgeblich. </w:t>
      </w:r>
    </w:p>
    <w:p w14:paraId="2EE137A2" w14:textId="2A2C4926" w:rsidR="00811260" w:rsidRPr="00811260" w:rsidRDefault="00811260" w:rsidP="00811260">
      <w:pPr>
        <w:pStyle w:val="LutC-LvL2-Heading"/>
      </w:pPr>
      <w:r w:rsidRPr="00811260">
        <w:t xml:space="preserve">Die Unterteilung und Beauftragung in Stufen </w:t>
      </w:r>
      <w:r w:rsidR="00490765" w:rsidRPr="00811260">
        <w:t>gestalteten</w:t>
      </w:r>
      <w:r w:rsidRPr="00811260">
        <w:t xml:space="preserve"> sich wie folgt:</w:t>
      </w:r>
    </w:p>
    <w:p w14:paraId="112009B6" w14:textId="77777777" w:rsidR="00811260" w:rsidRPr="00811260" w:rsidRDefault="00811260" w:rsidP="00BB5B80">
      <w:pPr>
        <w:pStyle w:val="LutC-LvL3-Heading"/>
      </w:pPr>
      <w:r w:rsidRPr="00811260">
        <w:t xml:space="preserve">Freianlagen (§§ 38 ff., Anlage 11.1 zu § 39 Abs. 4 HOAI), </w:t>
      </w:r>
    </w:p>
    <w:p w14:paraId="15214604" w14:textId="77777777" w:rsidR="00811260" w:rsidRPr="00811260" w:rsidRDefault="00811260" w:rsidP="00BB5B80">
      <w:pPr>
        <w:pStyle w:val="LutC-LvL4-Heading"/>
      </w:pPr>
      <w:r w:rsidRPr="00811260">
        <w:t xml:space="preserve">Stufe 1 – </w:t>
      </w:r>
      <w:bookmarkStart w:id="21" w:name="_Hlk117007929"/>
      <w:r w:rsidRPr="00811260">
        <w:t xml:space="preserve">Grundlagenermittlung, Vor- und Entwurfsplanung, </w:t>
      </w:r>
      <w:proofErr w:type="spellStart"/>
      <w:r w:rsidRPr="00811260">
        <w:t>Lph</w:t>
      </w:r>
      <w:proofErr w:type="spellEnd"/>
      <w:r w:rsidRPr="00811260">
        <w:t xml:space="preserve"> 1-3</w:t>
      </w:r>
      <w:bookmarkEnd w:id="21"/>
      <w:r w:rsidRPr="00811260">
        <w:t>,</w:t>
      </w:r>
    </w:p>
    <w:p w14:paraId="3887B217" w14:textId="77777777" w:rsidR="00811260" w:rsidRPr="00811260" w:rsidRDefault="00811260" w:rsidP="00BB5B80">
      <w:pPr>
        <w:pStyle w:val="LutC-LvL4-Heading"/>
      </w:pPr>
      <w:r w:rsidRPr="00811260">
        <w:t xml:space="preserve">Stufe 2 – </w:t>
      </w:r>
      <w:bookmarkStart w:id="22" w:name="_Hlk117006576"/>
      <w:r w:rsidRPr="00811260">
        <w:t xml:space="preserve">Genehmigungsplanung, </w:t>
      </w:r>
      <w:proofErr w:type="spellStart"/>
      <w:r w:rsidRPr="00811260">
        <w:t>Lph</w:t>
      </w:r>
      <w:proofErr w:type="spellEnd"/>
      <w:r w:rsidRPr="00811260">
        <w:t xml:space="preserve"> 4</w:t>
      </w:r>
      <w:bookmarkEnd w:id="22"/>
      <w:r w:rsidRPr="00811260">
        <w:t>, (optional durch Weiterbeauftragung)</w:t>
      </w:r>
    </w:p>
    <w:p w14:paraId="48C7DD65" w14:textId="77777777" w:rsidR="00811260" w:rsidRPr="00811260" w:rsidRDefault="00811260" w:rsidP="00BB5B80">
      <w:pPr>
        <w:pStyle w:val="LutC-LvL4-Heading"/>
      </w:pPr>
      <w:r w:rsidRPr="00811260">
        <w:t xml:space="preserve">Stufe 3 – </w:t>
      </w:r>
      <w:bookmarkStart w:id="23" w:name="_Hlk117006610"/>
      <w:r w:rsidRPr="00811260">
        <w:t xml:space="preserve">Ausführungsplanung, Vorbereitung der Vergabe und Mitwirkung bei der Vergabe, </w:t>
      </w:r>
      <w:proofErr w:type="spellStart"/>
      <w:r w:rsidRPr="00811260">
        <w:t>Lph</w:t>
      </w:r>
      <w:proofErr w:type="spellEnd"/>
      <w:r w:rsidRPr="00811260">
        <w:t xml:space="preserve"> 5-7</w:t>
      </w:r>
      <w:bookmarkEnd w:id="23"/>
      <w:r w:rsidRPr="00811260">
        <w:t>, (optional durch Weiterbeauftragung)</w:t>
      </w:r>
    </w:p>
    <w:p w14:paraId="368538A5" w14:textId="77777777" w:rsidR="00811260" w:rsidRPr="00811260" w:rsidRDefault="00811260" w:rsidP="00BB5B80">
      <w:pPr>
        <w:pStyle w:val="LutC-LvL4-Heading"/>
      </w:pPr>
      <w:r w:rsidRPr="00811260">
        <w:t xml:space="preserve">Stufe 4 – </w:t>
      </w:r>
      <w:bookmarkStart w:id="24" w:name="_Hlk117006935"/>
      <w:r w:rsidRPr="00811260">
        <w:t xml:space="preserve">Objektüberwachung (Bauüberwachung) und Dokumentation, </w:t>
      </w:r>
      <w:proofErr w:type="spellStart"/>
      <w:r w:rsidRPr="00811260">
        <w:t>Lph</w:t>
      </w:r>
      <w:proofErr w:type="spellEnd"/>
      <w:r w:rsidRPr="00811260">
        <w:t xml:space="preserve"> 8</w:t>
      </w:r>
      <w:bookmarkEnd w:id="24"/>
      <w:r w:rsidRPr="00811260">
        <w:t>, (optional durch Weiterbeauftragung)</w:t>
      </w:r>
    </w:p>
    <w:p w14:paraId="2FDADA53" w14:textId="77777777" w:rsidR="00811260" w:rsidRDefault="00811260" w:rsidP="00BB5B80">
      <w:pPr>
        <w:pStyle w:val="LutC-LvL4-Heading"/>
      </w:pPr>
      <w:r w:rsidRPr="00811260">
        <w:t xml:space="preserve">Stufe 5 – </w:t>
      </w:r>
      <w:bookmarkStart w:id="25" w:name="_Hlk117006968"/>
      <w:r w:rsidRPr="00811260">
        <w:t xml:space="preserve">Objektbetreuung, </w:t>
      </w:r>
      <w:proofErr w:type="spellStart"/>
      <w:r w:rsidRPr="00811260">
        <w:t>Lph</w:t>
      </w:r>
      <w:proofErr w:type="spellEnd"/>
      <w:r w:rsidRPr="00811260">
        <w:t xml:space="preserve"> 9</w:t>
      </w:r>
      <w:bookmarkEnd w:id="25"/>
      <w:r w:rsidRPr="00811260">
        <w:t>, (optional durch Weiterbeauftragung)</w:t>
      </w:r>
    </w:p>
    <w:p w14:paraId="7134EB61" w14:textId="77777777" w:rsidR="009E1B26" w:rsidRPr="009E1B26" w:rsidRDefault="009E1B26" w:rsidP="009E1B26">
      <w:pPr>
        <w:pStyle w:val="LutC-LvL4-Text"/>
      </w:pPr>
    </w:p>
    <w:p w14:paraId="79F66775" w14:textId="77777777" w:rsidR="00811260" w:rsidRPr="00811260" w:rsidRDefault="00811260" w:rsidP="00BB5B80">
      <w:pPr>
        <w:pStyle w:val="LutC-LvL3-Heading"/>
      </w:pPr>
      <w:r w:rsidRPr="00811260">
        <w:lastRenderedPageBreak/>
        <w:t>Ingenieurbauwerke (§§ 41 ff., Anlage 12.1 zu § 43 Abs. 4 HOAI)</w:t>
      </w:r>
    </w:p>
    <w:p w14:paraId="7CEBF461" w14:textId="77777777" w:rsidR="00811260" w:rsidRPr="00811260" w:rsidRDefault="00811260" w:rsidP="00BB5B80">
      <w:pPr>
        <w:pStyle w:val="LutC-LvL4-Heading"/>
      </w:pPr>
      <w:r w:rsidRPr="00811260">
        <w:t xml:space="preserve">Stufe 1 – Grundlagenermittlung, Vor- und Entwurfsplanung, </w:t>
      </w:r>
      <w:proofErr w:type="spellStart"/>
      <w:r w:rsidRPr="00811260">
        <w:t>Lph</w:t>
      </w:r>
      <w:proofErr w:type="spellEnd"/>
      <w:r w:rsidRPr="00811260">
        <w:t xml:space="preserve"> 1-3,</w:t>
      </w:r>
    </w:p>
    <w:p w14:paraId="030B1744" w14:textId="77777777" w:rsidR="00811260" w:rsidRPr="00811260" w:rsidRDefault="00811260" w:rsidP="00BB5B80">
      <w:pPr>
        <w:pStyle w:val="LutC-LvL4-Heading"/>
      </w:pPr>
      <w:r w:rsidRPr="00811260">
        <w:t xml:space="preserve">Stufe 2 – </w:t>
      </w:r>
      <w:bookmarkStart w:id="26" w:name="_Hlk117006986"/>
      <w:r w:rsidRPr="00811260">
        <w:t xml:space="preserve">Genehmigungsplanung, </w:t>
      </w:r>
      <w:proofErr w:type="spellStart"/>
      <w:r w:rsidRPr="00811260">
        <w:t>Lph</w:t>
      </w:r>
      <w:proofErr w:type="spellEnd"/>
      <w:r w:rsidRPr="00811260">
        <w:t xml:space="preserve"> 4</w:t>
      </w:r>
      <w:bookmarkEnd w:id="26"/>
      <w:r w:rsidRPr="00811260">
        <w:t>, (optional durch Weiterbeauftragung)</w:t>
      </w:r>
    </w:p>
    <w:p w14:paraId="5B884014" w14:textId="77777777" w:rsidR="00811260" w:rsidRPr="00811260" w:rsidRDefault="00811260" w:rsidP="00BB5B80">
      <w:pPr>
        <w:pStyle w:val="LutC-LvL4-Heading"/>
      </w:pPr>
      <w:r w:rsidRPr="00811260">
        <w:t xml:space="preserve">Stufe 3 – </w:t>
      </w:r>
      <w:bookmarkStart w:id="27" w:name="_Hlk117007006"/>
      <w:r w:rsidRPr="00811260">
        <w:t xml:space="preserve">Ausführungsplanung, Vorbereitung der Vergabe und Mitwirkung bei der Vergabe, </w:t>
      </w:r>
      <w:proofErr w:type="spellStart"/>
      <w:r w:rsidRPr="00811260">
        <w:t>Lph</w:t>
      </w:r>
      <w:proofErr w:type="spellEnd"/>
      <w:r w:rsidRPr="00811260">
        <w:t xml:space="preserve"> 5-7</w:t>
      </w:r>
      <w:bookmarkEnd w:id="27"/>
      <w:r w:rsidRPr="00811260">
        <w:t>, (optional durch Weiterbeauftragung)</w:t>
      </w:r>
    </w:p>
    <w:p w14:paraId="150F17D6" w14:textId="5991C9C8" w:rsidR="00811260" w:rsidRPr="00811260" w:rsidRDefault="00811260" w:rsidP="00BB5B80">
      <w:pPr>
        <w:pStyle w:val="LutC-LvL4-Heading"/>
      </w:pPr>
      <w:r w:rsidRPr="00811260">
        <w:t>Stufe 4 –</w:t>
      </w:r>
      <w:bookmarkStart w:id="28" w:name="_Hlk117007032"/>
      <w:r w:rsidRPr="00811260">
        <w:t xml:space="preserve">Bauoberleitung, </w:t>
      </w:r>
      <w:proofErr w:type="spellStart"/>
      <w:r w:rsidRPr="00811260">
        <w:t>Lph</w:t>
      </w:r>
      <w:proofErr w:type="spellEnd"/>
      <w:r w:rsidRPr="00811260">
        <w:t xml:space="preserve"> 8</w:t>
      </w:r>
      <w:bookmarkEnd w:id="28"/>
      <w:r w:rsidRPr="00811260">
        <w:t>, (optional durch Weiterbeauftragung)</w:t>
      </w:r>
    </w:p>
    <w:p w14:paraId="7F122BAE" w14:textId="77777777" w:rsidR="00811260" w:rsidRPr="00811260" w:rsidRDefault="00811260" w:rsidP="00BB5B80">
      <w:pPr>
        <w:pStyle w:val="LutC-LvL4-Heading"/>
      </w:pPr>
      <w:r w:rsidRPr="00811260">
        <w:t xml:space="preserve">Stufe 5 – Objektbetreuung, </w:t>
      </w:r>
      <w:proofErr w:type="spellStart"/>
      <w:r w:rsidRPr="00811260">
        <w:t>Lph</w:t>
      </w:r>
      <w:proofErr w:type="spellEnd"/>
      <w:r w:rsidRPr="00811260">
        <w:t xml:space="preserve"> 9, (optional durch Weiterbeauftragung)</w:t>
      </w:r>
    </w:p>
    <w:p w14:paraId="7722A23A" w14:textId="77777777" w:rsidR="00811260" w:rsidRPr="00811260" w:rsidRDefault="00811260" w:rsidP="00BB5B80">
      <w:pPr>
        <w:pStyle w:val="LutC-LvL3-Heading"/>
      </w:pPr>
      <w:r w:rsidRPr="00811260">
        <w:t>Tragwerksplanung (§§ 49 ff., Anlage 14.1 zu § 51 Abs. 5 HOAI),</w:t>
      </w:r>
    </w:p>
    <w:p w14:paraId="06B67A31" w14:textId="77777777" w:rsidR="00811260" w:rsidRPr="00811260" w:rsidRDefault="00811260" w:rsidP="00BB5B80">
      <w:pPr>
        <w:pStyle w:val="LutC-LvL4-Heading"/>
      </w:pPr>
      <w:r w:rsidRPr="00811260">
        <w:t xml:space="preserve">Stufe 1 – Grundlagenermittlung, Vor- und Entwurfsplanung, </w:t>
      </w:r>
      <w:proofErr w:type="spellStart"/>
      <w:r w:rsidRPr="00811260">
        <w:t>Lph</w:t>
      </w:r>
      <w:proofErr w:type="spellEnd"/>
      <w:r w:rsidRPr="00811260">
        <w:t xml:space="preserve"> 1-3,</w:t>
      </w:r>
    </w:p>
    <w:p w14:paraId="217A6BAA" w14:textId="77777777" w:rsidR="00811260" w:rsidRPr="00811260" w:rsidRDefault="00811260" w:rsidP="00BB5B80">
      <w:pPr>
        <w:pStyle w:val="LutC-LvL4-Heading"/>
      </w:pPr>
      <w:r w:rsidRPr="00811260">
        <w:t xml:space="preserve">Stufe 2 – Genehmigungsplanung, </w:t>
      </w:r>
      <w:proofErr w:type="spellStart"/>
      <w:r w:rsidRPr="00811260">
        <w:t>Lph</w:t>
      </w:r>
      <w:proofErr w:type="spellEnd"/>
      <w:r w:rsidRPr="00811260">
        <w:t xml:space="preserve"> 4, (optional durch Weiterbeauftragung)</w:t>
      </w:r>
    </w:p>
    <w:p w14:paraId="708125A2" w14:textId="65F33976" w:rsidR="00811260" w:rsidRPr="00811260" w:rsidRDefault="00811260" w:rsidP="00BB5B80">
      <w:pPr>
        <w:pStyle w:val="LutC-LvL4-Heading"/>
      </w:pPr>
      <w:r w:rsidRPr="00811260">
        <w:t xml:space="preserve">Stufe 3 – Ausführungsplanung, </w:t>
      </w:r>
      <w:bookmarkStart w:id="29" w:name="_Hlk117007119"/>
      <w:r w:rsidRPr="00811260">
        <w:t xml:space="preserve">Vorbereitung der Vergabe, </w:t>
      </w:r>
      <w:proofErr w:type="spellStart"/>
      <w:r w:rsidRPr="00811260">
        <w:t>Lph</w:t>
      </w:r>
      <w:proofErr w:type="spellEnd"/>
      <w:r w:rsidRPr="00811260">
        <w:t xml:space="preserve"> 5-6</w:t>
      </w:r>
      <w:bookmarkEnd w:id="29"/>
      <w:r w:rsidRPr="00811260">
        <w:t>, (optional durch Weiterbeauftragung)</w:t>
      </w:r>
    </w:p>
    <w:p w14:paraId="258D9FA1" w14:textId="77777777" w:rsidR="00811260" w:rsidRPr="00811260" w:rsidRDefault="00811260" w:rsidP="00BB5B80">
      <w:pPr>
        <w:pStyle w:val="LutC-LvL4-Heading"/>
      </w:pPr>
      <w:r w:rsidRPr="00811260">
        <w:t xml:space="preserve">Stufe 4 – </w:t>
      </w:r>
      <w:bookmarkStart w:id="30" w:name="_Hlk117007135"/>
      <w:r w:rsidRPr="00811260">
        <w:t xml:space="preserve">Mitwirkung bei der Vergabe, </w:t>
      </w:r>
      <w:proofErr w:type="spellStart"/>
      <w:r w:rsidRPr="00811260">
        <w:t>Lph</w:t>
      </w:r>
      <w:proofErr w:type="spellEnd"/>
      <w:r w:rsidRPr="00811260">
        <w:t xml:space="preserve"> 7</w:t>
      </w:r>
      <w:bookmarkEnd w:id="30"/>
      <w:r w:rsidRPr="00811260">
        <w:t>, (optional durch Weiterbeauftragung)</w:t>
      </w:r>
    </w:p>
    <w:p w14:paraId="4531ACFE" w14:textId="77777777" w:rsidR="00811260" w:rsidRPr="00811260" w:rsidRDefault="00811260" w:rsidP="00BB5B80">
      <w:pPr>
        <w:pStyle w:val="LutC-LvL4-Heading"/>
      </w:pPr>
      <w:r w:rsidRPr="00811260">
        <w:t xml:space="preserve">Stufe 5 – </w:t>
      </w:r>
      <w:bookmarkStart w:id="31" w:name="_Hlk117007150"/>
      <w:r w:rsidRPr="00811260">
        <w:t xml:space="preserve">Objektüberwachung, </w:t>
      </w:r>
      <w:proofErr w:type="spellStart"/>
      <w:r w:rsidRPr="00811260">
        <w:t>Lph</w:t>
      </w:r>
      <w:proofErr w:type="spellEnd"/>
      <w:r w:rsidRPr="00811260">
        <w:t xml:space="preserve"> 8</w:t>
      </w:r>
      <w:bookmarkEnd w:id="31"/>
      <w:r w:rsidRPr="00811260">
        <w:t>, (optional durch Weiterbeauftragung)</w:t>
      </w:r>
    </w:p>
    <w:p w14:paraId="1DC66D62" w14:textId="22CBEB54" w:rsidR="00811260" w:rsidRPr="00811260" w:rsidRDefault="00811260" w:rsidP="00BB5B80">
      <w:pPr>
        <w:pStyle w:val="LutC-LvL4-Heading"/>
      </w:pPr>
      <w:r w:rsidRPr="00811260">
        <w:t xml:space="preserve">Stufe 6 – </w:t>
      </w:r>
      <w:bookmarkStart w:id="32" w:name="_Hlk117007169"/>
      <w:r w:rsidRPr="00811260">
        <w:t xml:space="preserve">Dokumentation und Objektbetreuung, </w:t>
      </w:r>
      <w:proofErr w:type="spellStart"/>
      <w:r w:rsidRPr="00811260">
        <w:t>Lph</w:t>
      </w:r>
      <w:proofErr w:type="spellEnd"/>
      <w:r w:rsidRPr="00811260">
        <w:t xml:space="preserve"> 9</w:t>
      </w:r>
      <w:bookmarkEnd w:id="32"/>
      <w:r w:rsidRPr="00811260">
        <w:t>, (optional durch Weiterbeauftragung</w:t>
      </w:r>
    </w:p>
    <w:p w14:paraId="605F0BA9" w14:textId="77777777" w:rsidR="00811260" w:rsidRPr="00811260" w:rsidRDefault="00811260" w:rsidP="00BB5B80">
      <w:pPr>
        <w:pStyle w:val="LutC-LvL3-Heading"/>
      </w:pPr>
      <w:r w:rsidRPr="00811260">
        <w:t>Technische Ausrüstung (§§ 53 ff., Anlage 15.1 zu § 55 Abs. 3 HOAI).</w:t>
      </w:r>
    </w:p>
    <w:p w14:paraId="394F420A" w14:textId="77777777" w:rsidR="00811260" w:rsidRPr="00811260" w:rsidRDefault="00811260" w:rsidP="00BB5B80">
      <w:pPr>
        <w:pStyle w:val="LutC-LvL4-Heading"/>
      </w:pPr>
      <w:r w:rsidRPr="00811260">
        <w:t xml:space="preserve">Stufe 1 – Grundlagenermittlung, Vor- und Entwurfsplanung, </w:t>
      </w:r>
      <w:proofErr w:type="spellStart"/>
      <w:r w:rsidRPr="00811260">
        <w:t>Lph</w:t>
      </w:r>
      <w:proofErr w:type="spellEnd"/>
      <w:r w:rsidRPr="00811260">
        <w:t xml:space="preserve"> 1-3,</w:t>
      </w:r>
    </w:p>
    <w:p w14:paraId="30A545D6" w14:textId="77777777" w:rsidR="00811260" w:rsidRPr="00811260" w:rsidRDefault="00811260" w:rsidP="00BB5B80">
      <w:pPr>
        <w:pStyle w:val="LutC-LvL4-Heading"/>
      </w:pPr>
      <w:r w:rsidRPr="00811260">
        <w:t xml:space="preserve">Stufe 2 – </w:t>
      </w:r>
      <w:bookmarkStart w:id="33" w:name="_Hlk117007193"/>
      <w:r w:rsidRPr="00811260">
        <w:t xml:space="preserve">Genehmigungsplanung, </w:t>
      </w:r>
      <w:proofErr w:type="spellStart"/>
      <w:r w:rsidRPr="00811260">
        <w:t>Lph</w:t>
      </w:r>
      <w:proofErr w:type="spellEnd"/>
      <w:r w:rsidRPr="00811260">
        <w:t xml:space="preserve"> 4</w:t>
      </w:r>
      <w:bookmarkEnd w:id="33"/>
      <w:r w:rsidRPr="00811260">
        <w:t>, (optional durch Weiterbeauftragung)</w:t>
      </w:r>
    </w:p>
    <w:p w14:paraId="4F74F22A" w14:textId="77777777" w:rsidR="00811260" w:rsidRPr="00811260" w:rsidRDefault="00811260" w:rsidP="00BB5B80">
      <w:pPr>
        <w:pStyle w:val="LutC-LvL4-Heading"/>
      </w:pPr>
      <w:r w:rsidRPr="00811260">
        <w:t xml:space="preserve">Stufe 3 – Ausführungsplanung, </w:t>
      </w:r>
      <w:bookmarkStart w:id="34" w:name="_Hlk117007216"/>
      <w:r w:rsidRPr="00811260">
        <w:t xml:space="preserve">Vorbereitung der Vergabe und Mitwirkung bei der Vergabe, </w:t>
      </w:r>
      <w:proofErr w:type="spellStart"/>
      <w:r w:rsidRPr="00811260">
        <w:t>Lph</w:t>
      </w:r>
      <w:proofErr w:type="spellEnd"/>
      <w:r w:rsidRPr="00811260">
        <w:t xml:space="preserve"> 5-7</w:t>
      </w:r>
      <w:bookmarkEnd w:id="34"/>
      <w:r w:rsidRPr="00811260">
        <w:t>, (optional durch Weiterbeauftragung)</w:t>
      </w:r>
    </w:p>
    <w:p w14:paraId="547B23C7" w14:textId="77777777" w:rsidR="00811260" w:rsidRPr="00811260" w:rsidRDefault="00811260" w:rsidP="00BB5B80">
      <w:pPr>
        <w:pStyle w:val="LutC-LvL4-Heading"/>
      </w:pPr>
      <w:r w:rsidRPr="00811260">
        <w:t xml:space="preserve">Stufe 4 – </w:t>
      </w:r>
      <w:bookmarkStart w:id="35" w:name="_Hlk117007238"/>
      <w:r w:rsidRPr="00811260">
        <w:t xml:space="preserve">Objektüberwachung (Bauüberwachung) und Dokumentation, </w:t>
      </w:r>
      <w:proofErr w:type="spellStart"/>
      <w:r w:rsidRPr="00811260">
        <w:t>Lph</w:t>
      </w:r>
      <w:proofErr w:type="spellEnd"/>
      <w:r w:rsidRPr="00811260">
        <w:t xml:space="preserve"> 8</w:t>
      </w:r>
      <w:bookmarkEnd w:id="35"/>
      <w:r w:rsidRPr="00811260">
        <w:t>, (optional durch Weiterbeauftragung)</w:t>
      </w:r>
    </w:p>
    <w:p w14:paraId="1190E17D" w14:textId="0649819D" w:rsidR="00001EDB" w:rsidRPr="00B85FE0" w:rsidRDefault="00811260" w:rsidP="00966AAE">
      <w:pPr>
        <w:pStyle w:val="LutC-LvL4-Heading"/>
      </w:pPr>
      <w:r w:rsidRPr="00811260">
        <w:t xml:space="preserve">Stufe 5 – </w:t>
      </w:r>
      <w:bookmarkStart w:id="36" w:name="_Hlk117007265"/>
      <w:r w:rsidRPr="00811260">
        <w:t xml:space="preserve">Objektbetreuung, </w:t>
      </w:r>
      <w:proofErr w:type="spellStart"/>
      <w:r w:rsidRPr="00811260">
        <w:t>Lph</w:t>
      </w:r>
      <w:proofErr w:type="spellEnd"/>
      <w:r w:rsidRPr="00811260">
        <w:t xml:space="preserve"> 9</w:t>
      </w:r>
      <w:bookmarkEnd w:id="36"/>
      <w:r w:rsidRPr="00811260">
        <w:t>, (optional durch Weiterbeauftragung)</w:t>
      </w:r>
    </w:p>
    <w:p w14:paraId="7EE95919" w14:textId="27FFD45C" w:rsidR="00876FBB" w:rsidRPr="00B85FE0" w:rsidRDefault="00876FBB" w:rsidP="00876FBB">
      <w:pPr>
        <w:pStyle w:val="LutC-LvL2-Heading"/>
      </w:pPr>
      <w:bookmarkStart w:id="37" w:name="_Ref98240616"/>
      <w:r w:rsidRPr="00B85FE0">
        <w:t>Die Auftraggeberin beauftragt den Auftragnehmer zunächst mit der Erbringung der Leistungen der Stufe 1. Die Auftraggeber</w:t>
      </w:r>
      <w:r w:rsidR="00D2291C" w:rsidRPr="00B85FE0">
        <w:t>in</w:t>
      </w:r>
      <w:r w:rsidRPr="00B85FE0">
        <w:t xml:space="preserve"> ist berechtigt und behält sich vor, dem Auftragnehmer die Stufen 2, 3, 4</w:t>
      </w:r>
      <w:r w:rsidR="00BB5B80">
        <w:t>,</w:t>
      </w:r>
      <w:r w:rsidRPr="00B85FE0">
        <w:t xml:space="preserve">5 </w:t>
      </w:r>
      <w:r w:rsidR="00BB5B80">
        <w:t xml:space="preserve">und (ggfs.) 6 </w:t>
      </w:r>
      <w:r w:rsidRPr="00B85FE0">
        <w:t xml:space="preserve">jeweils ganz oder teilweise durch eine </w:t>
      </w:r>
      <w:r w:rsidRPr="00B85FE0">
        <w:lastRenderedPageBreak/>
        <w:t>jeweilige spätere gesonderte schriftliche Beauftragung zu übertragen</w:t>
      </w:r>
      <w:r w:rsidR="00BA2490">
        <w:t xml:space="preserve"> (</w:t>
      </w:r>
      <w:r w:rsidR="00BA2490">
        <w:fldChar w:fldCharType="begin"/>
      </w:r>
      <w:r w:rsidR="00BA2490">
        <w:instrText xml:space="preserve"> REF _Ref117007825 \w \h </w:instrText>
      </w:r>
      <w:r w:rsidR="00BA2490">
        <w:fldChar w:fldCharType="separate"/>
      </w:r>
      <w:r w:rsidR="006E4546">
        <w:t>Anlage 9</w:t>
      </w:r>
      <w:r w:rsidR="00BA2490">
        <w:fldChar w:fldCharType="end"/>
      </w:r>
      <w:r w:rsidR="00BA2490">
        <w:t>)</w:t>
      </w:r>
      <w:r w:rsidRPr="00B85FE0">
        <w:t>. Der Auftragnehmer verpflichtet sich und bietet hiermit an, die Leistungen (oder Teilleistungen) nach entsprechender Beauftragung durch die Auftraggeberin zu erbringen.</w:t>
      </w:r>
      <w:bookmarkEnd w:id="37"/>
    </w:p>
    <w:p w14:paraId="590C1628" w14:textId="77777777" w:rsidR="00876FBB" w:rsidRPr="00B85FE0" w:rsidRDefault="00876FBB" w:rsidP="00876FBB">
      <w:pPr>
        <w:pStyle w:val="LutC-LvL2-Heading"/>
      </w:pPr>
      <w:r w:rsidRPr="00B85FE0">
        <w:t>Enthält die Anschlussbeauftragung keine entgegenstehenden Festlegungen, wird jeweils die gesamte Stufe beauftragt. Für sämtliche stufenweise beauftragten Leistungen gelten die Bedingungen dieses Vertrages.</w:t>
      </w:r>
    </w:p>
    <w:p w14:paraId="3FBAE2F5" w14:textId="0E8C4840" w:rsidR="00876FBB" w:rsidRPr="00B85FE0" w:rsidRDefault="00876FBB" w:rsidP="00876FBB">
      <w:pPr>
        <w:pStyle w:val="LutC-LvL2-Heading"/>
      </w:pPr>
      <w:r w:rsidRPr="00B85FE0">
        <w:t>Ein Anspruch des Auftragnehmers auf Beauftragung mit (einer) weiteren Stufe(n)/ Teilleistung(en) besteht nicht. Der Auftragnehmer kann keine Rechte geltend machen, insbesondere keine Erhöhung seines Honorars oder Schadenersatz verlangen, wenn eine oder mehrere Anschlussbeauftragung(en) der Stufe 2, 3, 4</w:t>
      </w:r>
      <w:r w:rsidR="00BB5B80">
        <w:t>,</w:t>
      </w:r>
      <w:r w:rsidRPr="00B85FE0">
        <w:t xml:space="preserve"> 5 </w:t>
      </w:r>
      <w:r w:rsidR="00BB5B80">
        <w:t xml:space="preserve">oder 6 </w:t>
      </w:r>
      <w:r w:rsidRPr="00B85FE0">
        <w:t>nicht oder nur teilweise erfolgt/erfolgen.</w:t>
      </w:r>
    </w:p>
    <w:p w14:paraId="5A531556" w14:textId="4523A21A" w:rsidR="007C5208" w:rsidRPr="00B85FE0" w:rsidRDefault="00876FBB" w:rsidP="00514F8A">
      <w:pPr>
        <w:pStyle w:val="LutC-LvL2-Heading"/>
        <w:keepNext w:val="0"/>
      </w:pPr>
      <w:r w:rsidRPr="00B85FE0">
        <w:t xml:space="preserve">Im Falle der Beauftragung der Leistungen der Leistungsphase 8 nach HOAI ist der Auftragnehmer verpflichtet, mit einem Vorlauf von einem Monat vor Beginn der Ausführungsleistungen der Auftraggeberin den verantwortlichen Mitarbeiter (Bauleiter) und </w:t>
      </w:r>
      <w:r w:rsidRPr="008652DB">
        <w:t>dessen</w:t>
      </w:r>
      <w:r w:rsidRPr="00B85FE0">
        <w:t xml:space="preserve"> Vertreter für die Objektüberwachung vorzustellen. Der Auftragnehmer hat für die gesamte Bauzeit diesen Bauleiter nebst Vertreter zu stellen, deren Erreichbarkeit werktags zwischen 07.00h und 18.00h zu gewährleisten ist. Dies beinhaltet insbesondere, dass sie (sofern Bauerrichtungsleistungen der betreffenden Planungsdisziplinen auf der Baustelle ausgeführt werden)</w:t>
      </w:r>
      <w:r w:rsidR="00960061">
        <w:t xml:space="preserve"> </w:t>
      </w:r>
      <w:r w:rsidR="00984FE6">
        <w:t xml:space="preserve">auf der Baustelle präsent sind, soweit </w:t>
      </w:r>
      <w:r w:rsidR="002A0761">
        <w:t>dies für die Wahrnehmung der Dokumentations- und Überwachungspflichten erforderlich ist.</w:t>
      </w:r>
      <w:r w:rsidR="00663B29">
        <w:t xml:space="preserve"> Bei wichtigen und kritischen Baumaßnahmen, die erfahrungsgemäß ein hohes Mängelrisiko aufweisen</w:t>
      </w:r>
      <w:r w:rsidR="00C80E8B">
        <w:t>,</w:t>
      </w:r>
      <w:r w:rsidR="00663B29">
        <w:t xml:space="preserve"> sind die Präsenzzeiten entsprechend zu erhöhen</w:t>
      </w:r>
      <w:r w:rsidR="006E4546">
        <w:t>.</w:t>
      </w:r>
      <w:r w:rsidRPr="00B85FE0">
        <w:t xml:space="preserve"> Die Bauleitung ist unter Einbindung der Auftraggeberin verpflichtet, an allen Abnahmen und Probebetrieben teilzunehmen und diese zu dokumentieren. Die Auftraggeberin kann bei Vorliegen eines wichtigen Grundes verlangen, dass der Auftragnehmer einen anderen (Fach-)Bauleiter bzw. jeweiligen Vertreter benennt. Der Auftragnehmer ist nicht zur Durchführung von Abnahmen ohne die Auftraggeberin berechtigt. </w:t>
      </w:r>
      <w:bookmarkStart w:id="38" w:name="_Ref94616843"/>
      <w:r w:rsidR="007C5208" w:rsidRPr="00B85FE0">
        <w:t xml:space="preserve">Der </w:t>
      </w:r>
      <w:r w:rsidR="00F37269" w:rsidRPr="00B85FE0">
        <w:t>Auftragnehmer</w:t>
      </w:r>
      <w:r w:rsidR="007C5208" w:rsidRPr="00B85FE0">
        <w:t xml:space="preserve"> führt zur Erreichung der Vertragsziele eine monatliche Kostenkontrolle aufgrund der von </w:t>
      </w:r>
      <w:r w:rsidR="00F565B9" w:rsidRPr="00B85FE0">
        <w:t>der</w:t>
      </w:r>
      <w:r w:rsidR="00F37269" w:rsidRPr="00B85FE0">
        <w:t xml:space="preserve"> Auftraggeber</w:t>
      </w:r>
      <w:r w:rsidR="00F565B9" w:rsidRPr="00B85FE0">
        <w:t>in</w:t>
      </w:r>
      <w:r w:rsidR="00F37269" w:rsidRPr="00B85FE0">
        <w:t xml:space="preserve"> </w:t>
      </w:r>
      <w:r w:rsidR="007C5208" w:rsidRPr="00B85FE0">
        <w:t xml:space="preserve">vorgelegten Rechnungen durch, wobei er seine jeweils aktuelle Kostenermittlung mit den Ergebnissen der vorausgegangenen Kostenermittlungen zu vergleichen und Veränderungen nachvollziehbar schriftlich zu erläutern und zu begründen hat. </w:t>
      </w:r>
      <w:bookmarkEnd w:id="38"/>
    </w:p>
    <w:p w14:paraId="4066686C" w14:textId="289CED07" w:rsidR="007C5208" w:rsidRPr="00B85FE0" w:rsidRDefault="007C5208" w:rsidP="00514F8A">
      <w:pPr>
        <w:pStyle w:val="LutC-LvL2-Heading"/>
        <w:keepNext w:val="0"/>
      </w:pPr>
      <w:r w:rsidRPr="00B85FE0">
        <w:t xml:space="preserve">Der </w:t>
      </w:r>
      <w:r w:rsidR="00CB6771" w:rsidRPr="00B85FE0">
        <w:t>Auftragnehmer</w:t>
      </w:r>
      <w:r w:rsidRPr="00B85FE0">
        <w:t xml:space="preserve"> hat bei allen </w:t>
      </w:r>
      <w:r w:rsidR="00750CEE" w:rsidRPr="00B85FE0">
        <w:t>seinen</w:t>
      </w:r>
      <w:r w:rsidRPr="00B85FE0">
        <w:t xml:space="preserve"> Leistungen die Grundsätze der Wirtschaftlichkeit und Sparsamkeit in Bezug auf die Baukosten zu beachten. </w:t>
      </w:r>
      <w:r w:rsidR="00556BF5" w:rsidRPr="00B85FE0">
        <w:t>Die Baukosten dürfen nicht mit der Folge eingespart werden, dass die absehbaren Betriebs-, Verbrauchs- oder Instandhaltungskosten so steigen, dass die Einsparungen dadurch ausgeglichen werden.</w:t>
      </w:r>
    </w:p>
    <w:p w14:paraId="33C0CB74" w14:textId="2CFB7EB0" w:rsidR="007C5208" w:rsidRPr="00B85FE0" w:rsidRDefault="00CB6771" w:rsidP="00514F8A">
      <w:pPr>
        <w:pStyle w:val="LutC-LvL2-Heading"/>
        <w:keepNext w:val="0"/>
      </w:pPr>
      <w:r w:rsidRPr="00B85FE0">
        <w:t xml:space="preserve">Der Auftragnehmer hat </w:t>
      </w:r>
      <w:r w:rsidR="007C5208" w:rsidRPr="00B85FE0">
        <w:t xml:space="preserve">Terminplanungen so zu erstellen, dass die Verknüpfungen sowohl zwischen den Planungs- als auch zwischen den Bauabläufen für </w:t>
      </w:r>
      <w:r w:rsidR="00F565B9" w:rsidRPr="00B85FE0">
        <w:t>die</w:t>
      </w:r>
      <w:r w:rsidR="00C76C02" w:rsidRPr="00B85FE0">
        <w:t xml:space="preserve"> Auftraggeber</w:t>
      </w:r>
      <w:r w:rsidR="00F565B9" w:rsidRPr="00B85FE0">
        <w:t>in</w:t>
      </w:r>
      <w:r w:rsidR="007C5208" w:rsidRPr="00B85FE0">
        <w:t xml:space="preserve"> erkennbar und nachvollziehbar sind. Insbesondere die Abläufe hinsichtlich des kritischen Weges sind verknüpft und nachvollziehbar darzustellen. Von drohenden oder eintretenden </w:t>
      </w:r>
      <w:r w:rsidR="007C5208" w:rsidRPr="00B85FE0">
        <w:lastRenderedPageBreak/>
        <w:t xml:space="preserve">eigenen Leistungsverzögerungen oder Leistungsverzögerungen Dritter hat der </w:t>
      </w:r>
      <w:r w:rsidR="00C76C02" w:rsidRPr="00B85FE0">
        <w:t xml:space="preserve">Auftragnehmer </w:t>
      </w:r>
      <w:r w:rsidR="00E0461C" w:rsidRPr="00B85FE0">
        <w:t>die</w:t>
      </w:r>
      <w:r w:rsidR="00C76C02" w:rsidRPr="00B85FE0">
        <w:t xml:space="preserve"> Auftraggeber</w:t>
      </w:r>
      <w:r w:rsidR="00E0461C" w:rsidRPr="00B85FE0">
        <w:t>in</w:t>
      </w:r>
      <w:r w:rsidR="00C76C02" w:rsidRPr="00B85FE0">
        <w:t xml:space="preserve"> </w:t>
      </w:r>
      <w:r w:rsidR="007C5208" w:rsidRPr="00B85FE0">
        <w:t xml:space="preserve">unverzüglich und schriftlich zu unterrichten, unabhängig davon, ob er diese zu vertreten hat oder nicht. </w:t>
      </w:r>
      <w:r w:rsidR="00E0461C" w:rsidRPr="00B85FE0">
        <w:t>Die</w:t>
      </w:r>
      <w:r w:rsidR="00C76C02" w:rsidRPr="00B85FE0">
        <w:t xml:space="preserve"> Auftraggeber</w:t>
      </w:r>
      <w:r w:rsidR="00E0461C" w:rsidRPr="00B85FE0">
        <w:t>in</w:t>
      </w:r>
      <w:r w:rsidR="007C5208" w:rsidRPr="00B85FE0">
        <w:t xml:space="preserve"> und der A</w:t>
      </w:r>
      <w:r w:rsidR="00C76C02" w:rsidRPr="00B85FE0">
        <w:t>uftragnehmer</w:t>
      </w:r>
      <w:r w:rsidR="007C5208" w:rsidRPr="00B85FE0">
        <w:t xml:space="preserve"> erörtern, ob und in welchem Umfang eine Leistungsverzögerung vorliegt und wie dieser Leistungsverzögerung </w:t>
      </w:r>
      <w:r w:rsidR="004B60D8" w:rsidRPr="00B85FE0">
        <w:t>ent</w:t>
      </w:r>
      <w:r w:rsidR="007C5208" w:rsidRPr="00B85FE0">
        <w:t xml:space="preserve">gegengesteuert werden kann. Der </w:t>
      </w:r>
      <w:r w:rsidR="00C76C02" w:rsidRPr="00B85FE0">
        <w:t>Auftragnehmer</w:t>
      </w:r>
      <w:r w:rsidR="007C5208" w:rsidRPr="00B85FE0">
        <w:t xml:space="preserve"> hat hierzu Vorschläge zu unterbreiten.</w:t>
      </w:r>
    </w:p>
    <w:p w14:paraId="064A0147" w14:textId="36391C9E" w:rsidR="007C5208" w:rsidRPr="00B85FE0" w:rsidRDefault="007C5208" w:rsidP="00514F8A">
      <w:pPr>
        <w:pStyle w:val="LutC-LvL2-Heading"/>
        <w:keepNext w:val="0"/>
      </w:pPr>
      <w:r w:rsidRPr="00B85FE0">
        <w:t xml:space="preserve">Der </w:t>
      </w:r>
      <w:r w:rsidR="00DE4A15" w:rsidRPr="00B85FE0">
        <w:t xml:space="preserve">Auftragnehmer </w:t>
      </w:r>
      <w:r w:rsidRPr="00B85FE0">
        <w:t xml:space="preserve">nimmt im Rahmen der ihm übertragenen Leistungen an den von </w:t>
      </w:r>
      <w:r w:rsidR="00E0461C" w:rsidRPr="00B85FE0">
        <w:t>der</w:t>
      </w:r>
      <w:r w:rsidR="00DE4A15" w:rsidRPr="00B85FE0">
        <w:t xml:space="preserve"> Auftraggeber</w:t>
      </w:r>
      <w:r w:rsidR="00E0461C" w:rsidRPr="00B85FE0">
        <w:t>in</w:t>
      </w:r>
      <w:r w:rsidRPr="00B85FE0">
        <w:t xml:space="preserve"> bzw. von </w:t>
      </w:r>
      <w:r w:rsidR="00E0461C" w:rsidRPr="00B85FE0">
        <w:t>der</w:t>
      </w:r>
      <w:r w:rsidRPr="00B85FE0">
        <w:t xml:space="preserve"> </w:t>
      </w:r>
      <w:r w:rsidR="00DE4A15" w:rsidRPr="00B85FE0">
        <w:t>Auftraggeber</w:t>
      </w:r>
      <w:r w:rsidR="00E0461C" w:rsidRPr="00B85FE0">
        <w:t>in</w:t>
      </w:r>
      <w:r w:rsidRPr="00B85FE0">
        <w:t xml:space="preserve"> beauftragten Projektsteuerung einberufenen, routinemäßig bzw. auch an den auf besonderen Anlass stattfindenden Bau- und Projektbesprechungen (Jours Fixes) sowie auf Anforderung an Sitzungsterminen sonstiger Gremien teil. Diese Besprechungen sowie weitere Besprechungen mit fachlich Beteiligten und Jours Fixes werden vom </w:t>
      </w:r>
      <w:r w:rsidR="00DE4A15" w:rsidRPr="00B85FE0">
        <w:t>Auftragnehmer</w:t>
      </w:r>
      <w:r w:rsidRPr="00B85FE0">
        <w:t xml:space="preserve"> in angemessenem Umfang protokolliert. Die Protokolle sind </w:t>
      </w:r>
      <w:r w:rsidR="00E0461C" w:rsidRPr="00B85FE0">
        <w:t>der</w:t>
      </w:r>
      <w:r w:rsidR="00DE4A15" w:rsidRPr="00B85FE0">
        <w:t xml:space="preserve"> Auftraggeber</w:t>
      </w:r>
      <w:r w:rsidR="00E0461C" w:rsidRPr="00B85FE0">
        <w:t>in</w:t>
      </w:r>
      <w:r w:rsidRPr="00B85FE0">
        <w:t xml:space="preserve"> innerhalb von einer Woche zu übermitteln. Die Ergebnisse der vorgenannten Besprechungen hat der </w:t>
      </w:r>
      <w:r w:rsidR="008B580B" w:rsidRPr="00B85FE0">
        <w:t>Auftragnehmer</w:t>
      </w:r>
      <w:r w:rsidRPr="00B85FE0">
        <w:t xml:space="preserve"> in seine Pläne bzw. Planungsleistungen aufzunehmen bzw. einzuarbeiten. Er hat </w:t>
      </w:r>
      <w:r w:rsidR="0017061B" w:rsidRPr="00B85FE0">
        <w:t>die</w:t>
      </w:r>
      <w:r w:rsidR="008B580B" w:rsidRPr="00B85FE0">
        <w:t xml:space="preserve"> </w:t>
      </w:r>
      <w:r w:rsidR="00777B94" w:rsidRPr="00B85FE0">
        <w:t>Auftraggeber</w:t>
      </w:r>
      <w:r w:rsidR="00E0461C" w:rsidRPr="00B85FE0">
        <w:t>in</w:t>
      </w:r>
      <w:r w:rsidRPr="00B85FE0">
        <w:t xml:space="preserve"> über von anderen Projektbeteiligten anberaumte Besprechungen zu informieren und auf </w:t>
      </w:r>
      <w:r w:rsidR="00E0461C" w:rsidRPr="00B85FE0">
        <w:t>ihr</w:t>
      </w:r>
      <w:r w:rsidRPr="00B85FE0">
        <w:t xml:space="preserve"> Verlangen darüber Niederschriften in einem dem Besprechungsinhalt angemessenen Umfang anzufertigen und diese </w:t>
      </w:r>
      <w:r w:rsidR="00E0461C" w:rsidRPr="00B85FE0">
        <w:t>der</w:t>
      </w:r>
      <w:r w:rsidR="00777B94" w:rsidRPr="00B85FE0">
        <w:t xml:space="preserve"> Auftraggeber</w:t>
      </w:r>
      <w:r w:rsidR="00E0461C" w:rsidRPr="00B85FE0">
        <w:t>in</w:t>
      </w:r>
      <w:r w:rsidRPr="00B85FE0">
        <w:t xml:space="preserve"> unverzüglich zu übermitteln. Der </w:t>
      </w:r>
      <w:r w:rsidR="00777B94" w:rsidRPr="00B85FE0">
        <w:t>Auftragnehmer</w:t>
      </w:r>
      <w:r w:rsidRPr="00B85FE0">
        <w:t xml:space="preserve"> stellt sicher, dass die von ihm selbst beschäftigten oder durch Weitergabe von Leistungen beauftragten Dritten jederzeit für Rückfragen </w:t>
      </w:r>
      <w:r w:rsidR="00083993" w:rsidRPr="00B85FE0">
        <w:t>der</w:t>
      </w:r>
      <w:r w:rsidR="00777B94" w:rsidRPr="00B85FE0">
        <w:t xml:space="preserve"> Auftraggeber</w:t>
      </w:r>
      <w:r w:rsidR="00083993" w:rsidRPr="00B85FE0">
        <w:t>in</w:t>
      </w:r>
      <w:r w:rsidRPr="00B85FE0">
        <w:t xml:space="preserve"> und für Besprechungen mit </w:t>
      </w:r>
      <w:r w:rsidR="00083993" w:rsidRPr="00B85FE0">
        <w:t>der</w:t>
      </w:r>
      <w:r w:rsidR="00777B94" w:rsidRPr="00B85FE0">
        <w:t xml:space="preserve"> Auftraggeber</w:t>
      </w:r>
      <w:r w:rsidR="00083993" w:rsidRPr="00B85FE0">
        <w:t>in</w:t>
      </w:r>
      <w:r w:rsidRPr="00B85FE0">
        <w:t xml:space="preserve"> oder anderen Projektbeteiligten am Geschäftssitz </w:t>
      </w:r>
      <w:r w:rsidR="00083993" w:rsidRPr="00B85FE0">
        <w:t>der</w:t>
      </w:r>
      <w:r w:rsidR="00777B94" w:rsidRPr="00B85FE0">
        <w:t xml:space="preserve"> Auftraggeber</w:t>
      </w:r>
      <w:r w:rsidR="00083993" w:rsidRPr="00B85FE0">
        <w:t>in</w:t>
      </w:r>
      <w:r w:rsidRPr="00B85FE0">
        <w:t xml:space="preserve"> zur Verfügung stehen, sofern dies notwendig oder zweckmäßig ist. Darüber hinaus gewährleistet der </w:t>
      </w:r>
      <w:r w:rsidR="00FD2989" w:rsidRPr="00B85FE0">
        <w:t>Auftragnehmer</w:t>
      </w:r>
      <w:r w:rsidRPr="00B85FE0">
        <w:t xml:space="preserve"> im Falle der Weiterbeauftragung die notwendige, typischerweise wöchentliche, dem Baufortschritt angemessene Verfügbarkeit seines Projektbevollmächtigten auf der Baustelle.</w:t>
      </w:r>
    </w:p>
    <w:p w14:paraId="601FB5FE" w14:textId="2635CC90" w:rsidR="007C5208" w:rsidRPr="00B85FE0" w:rsidRDefault="007C5208" w:rsidP="00514F8A">
      <w:pPr>
        <w:pStyle w:val="LutC-LvL2-Heading"/>
        <w:keepNext w:val="0"/>
      </w:pPr>
      <w:r w:rsidRPr="00B85FE0">
        <w:t xml:space="preserve">Der Auftragnehmer hat </w:t>
      </w:r>
      <w:r w:rsidR="00083993" w:rsidRPr="00B85FE0">
        <w:t>der</w:t>
      </w:r>
      <w:r w:rsidRPr="00B85FE0">
        <w:t xml:space="preserve"> Auftraggeber</w:t>
      </w:r>
      <w:r w:rsidR="00083993" w:rsidRPr="00B85FE0">
        <w:t>in</w:t>
      </w:r>
      <w:r w:rsidRPr="00B85FE0">
        <w:t xml:space="preserve"> auf </w:t>
      </w:r>
      <w:r w:rsidR="003D0917" w:rsidRPr="00B85FE0">
        <w:t>ihre</w:t>
      </w:r>
      <w:r w:rsidRPr="00B85FE0">
        <w:t xml:space="preserve"> Anforderung während der gesamten Projektlaufzeit und bis zum Ablauf der letzten Gewährleistungsfrist aus der Bauausführung bei das </w:t>
      </w:r>
      <w:r w:rsidR="00FD2989" w:rsidRPr="00B85FE0">
        <w:t xml:space="preserve">jeweilige </w:t>
      </w:r>
      <w:r w:rsidRPr="00B85FE0">
        <w:t xml:space="preserve">Bauprojekt betreffenden Verwaltungsverfahren, außergerichtlichen, gerichtlichen und gutachterlichen Verfahren und Streitigkeiten zu unterstützen. Der </w:t>
      </w:r>
      <w:r w:rsidR="00BD1DD5" w:rsidRPr="00B85FE0">
        <w:t>Auftragnehmer</w:t>
      </w:r>
      <w:r w:rsidRPr="00B85FE0">
        <w:t xml:space="preserve"> stellt </w:t>
      </w:r>
      <w:r w:rsidR="00083993" w:rsidRPr="00B85FE0">
        <w:t>der</w:t>
      </w:r>
      <w:r w:rsidR="00BD1DD5" w:rsidRPr="00B85FE0">
        <w:t xml:space="preserve"> Auftraggeber</w:t>
      </w:r>
      <w:r w:rsidR="00083993" w:rsidRPr="00B85FE0">
        <w:t>in</w:t>
      </w:r>
      <w:r w:rsidRPr="00B85FE0">
        <w:t xml:space="preserve"> die hierfür erforderlichen Informationen zur Verfügung bzw. Unterlagen zusammen. Die Unterstützungspflicht erstreckt sich insbesondere auch auf etwaige Baubehinderungs- und Nachtragsforderungen. Sie beschränkt sich auf die eigenen Kenntnis- und Tätigkeitsbereiche des </w:t>
      </w:r>
      <w:r w:rsidR="00BD1DD5" w:rsidRPr="00B85FE0">
        <w:t>Auftragnehmers</w:t>
      </w:r>
      <w:r w:rsidRPr="00B85FE0">
        <w:t>.</w:t>
      </w:r>
    </w:p>
    <w:p w14:paraId="3B95A9C4" w14:textId="4C59C9D9" w:rsidR="007C5208" w:rsidRPr="00B85FE0" w:rsidRDefault="007C5208" w:rsidP="00514F8A">
      <w:pPr>
        <w:pStyle w:val="LutC-LvL2-Heading"/>
        <w:keepNext w:val="0"/>
      </w:pPr>
      <w:r w:rsidRPr="00B85FE0">
        <w:t xml:space="preserve">Allgemein gilt für die Leistungspflichten des </w:t>
      </w:r>
      <w:r w:rsidR="00BD1DD5" w:rsidRPr="00B85FE0">
        <w:t>Auftragnehmers</w:t>
      </w:r>
      <w:r w:rsidRPr="00B85FE0">
        <w:t>, dass dieser nach Maßgabe vorstehender Konkretisierungen zum Leistungssoll in Bezug auf das Projekt sämtliche Leistungen zu erbringen hat, die nach dessen jeweiligem Stand der Planung und Ausführung erforderlich sind, um die in diesem Vertrag bestimmten Planungsaufgaben und -ziele zu erreichen.</w:t>
      </w:r>
    </w:p>
    <w:p w14:paraId="7D8F408C" w14:textId="5EDEF5B0" w:rsidR="00ED1D32" w:rsidRDefault="00ED1D32" w:rsidP="00966AAE">
      <w:pPr>
        <w:pStyle w:val="LutC-LvL1-Heading"/>
      </w:pPr>
      <w:bookmarkStart w:id="39" w:name="_Toc117004196"/>
      <w:r>
        <w:lastRenderedPageBreak/>
        <w:t>Weitere Pflichten des Auftragnehmers</w:t>
      </w:r>
      <w:bookmarkEnd w:id="39"/>
    </w:p>
    <w:p w14:paraId="4DD2D73E" w14:textId="0EF9686D" w:rsidR="00ED1D32" w:rsidRPr="00B85FE0" w:rsidRDefault="00ED1D32" w:rsidP="00514F8A">
      <w:pPr>
        <w:pStyle w:val="LutC-LvL2-Heading"/>
        <w:keepNext w:val="0"/>
      </w:pPr>
      <w:bookmarkStart w:id="40" w:name="_Hlk98257016"/>
      <w:r>
        <w:t xml:space="preserve">Der </w:t>
      </w:r>
      <w:r w:rsidR="00010E8E">
        <w:t>Auftragnehmer</w:t>
      </w:r>
      <w:r>
        <w:t xml:space="preserve"> berücksichtigt und integriert im erforderlichen Umfang die Leistungen aller anderen fachlich Beteiligten bei seiner Planung. Er fordert die für die fristgerechte und vollständige sowie mängelfreie Erbringung seiner eigenen Leistungen alle erforderlichen Angaben, Auskünfte, Planungsleistungen etc. der anderen fachlich Beteiligten rechtzeitig an, erforderlichenfalls über </w:t>
      </w:r>
      <w:r w:rsidR="00083993">
        <w:t>die</w:t>
      </w:r>
      <w:r w:rsidR="00010E8E">
        <w:t xml:space="preserve"> Auftraggeber</w:t>
      </w:r>
      <w:r w:rsidR="00083993">
        <w:t>in</w:t>
      </w:r>
      <w:r>
        <w:t xml:space="preserve">. Das schließt die rechtzeitige Übergabe eigener Leistungen und Leistungsinhalte oder deren Erläuterung ein, die notwendig sind, damit die anderen Beteiligten die Planung ihrer Leistungen rechtzeitig und mangelfrei erbringen können. Der </w:t>
      </w:r>
      <w:r w:rsidR="00010E8E">
        <w:t>Auftragnehmer</w:t>
      </w:r>
      <w:r>
        <w:t xml:space="preserve"> und die anderen fachlich Beteiligten sollen sich im Sinne der bestmöglichen Projektrealisierung als </w:t>
      </w:r>
      <w:r w:rsidRPr="00B85FE0">
        <w:t>gemeinsames Planungsteam verstehen und daher fortlaufend eng abstimmen und austauschen.</w:t>
      </w:r>
    </w:p>
    <w:bookmarkEnd w:id="40"/>
    <w:p w14:paraId="33180BA8" w14:textId="6DB3BAC5" w:rsidR="00ED1D32" w:rsidRPr="00B85FE0" w:rsidRDefault="00754B2D" w:rsidP="00514F8A">
      <w:pPr>
        <w:pStyle w:val="LutC-LvL2-Heading"/>
        <w:keepNext w:val="0"/>
      </w:pPr>
      <w:r w:rsidRPr="00B85FE0">
        <w:t>M</w:t>
      </w:r>
      <w:r w:rsidR="00ED1D32" w:rsidRPr="00B85FE0">
        <w:t xml:space="preserve">it Blick auf die für </w:t>
      </w:r>
      <w:r w:rsidR="00F30A99" w:rsidRPr="00B85FE0">
        <w:t xml:space="preserve">die Auftraggeberin </w:t>
      </w:r>
      <w:r w:rsidR="00ED1D32" w:rsidRPr="00B85FE0">
        <w:t xml:space="preserve">besonders wichtige Termin- und Kostensicherheit hat der </w:t>
      </w:r>
      <w:r w:rsidRPr="00B85FE0">
        <w:t xml:space="preserve">Auftragnehmer </w:t>
      </w:r>
      <w:r w:rsidR="00F30A99" w:rsidRPr="00B85FE0">
        <w:t xml:space="preserve">der Auftraggeberin </w:t>
      </w:r>
      <w:r w:rsidR="00ED1D32" w:rsidRPr="00B85FE0">
        <w:t xml:space="preserve">zu jedem Zeitpunkt der Zusammenarbeit rechtzeitig in Textform auf voraussichtliche Qualitäts-, Kosten- und Terminabweichungen hinzuweisen und Lösungsvorschläge zur Einhaltung der von </w:t>
      </w:r>
      <w:r w:rsidR="00F30A99" w:rsidRPr="00B85FE0">
        <w:t xml:space="preserve">der Auftraggeberin </w:t>
      </w:r>
      <w:r w:rsidR="00ED1D32" w:rsidRPr="00B85FE0">
        <w:t>vorgegebenen Qualitäten, Kosten und Termine zu unterbreiten.</w:t>
      </w:r>
    </w:p>
    <w:p w14:paraId="3C83F65C" w14:textId="62195F17" w:rsidR="00ED1D32" w:rsidRPr="00B85FE0" w:rsidRDefault="00754B2D" w:rsidP="00514F8A">
      <w:pPr>
        <w:pStyle w:val="LutC-LvL2-Heading"/>
        <w:keepNext w:val="0"/>
      </w:pPr>
      <w:r w:rsidRPr="00B85FE0">
        <w:t>D</w:t>
      </w:r>
      <w:r w:rsidR="00ED1D32" w:rsidRPr="00B85FE0">
        <w:t>er A</w:t>
      </w:r>
      <w:r w:rsidRPr="00B85FE0">
        <w:t>uftragnehmer</w:t>
      </w:r>
      <w:r w:rsidR="00ED1D32" w:rsidRPr="00B85FE0">
        <w:t xml:space="preserve"> verpflichtet sich, sein Mitarbeiterteam hinsichtlich der Anzahl der Mitarbeiter und deren fachlicher Qualifikation so zu besetzen und während der Vertragsdurchführung vorzuhalten, dass keine Verzögerungen in Planung und Bauausführung bzw. Objektüberwachung entstehen und insbesondere die in </w:t>
      </w:r>
      <w:r w:rsidR="0034733D">
        <w:t>dem Projekteinzelvertrag</w:t>
      </w:r>
      <w:r w:rsidR="00ED1D32" w:rsidRPr="00B85FE0">
        <w:t xml:space="preserve"> vereinbarten Fristen und Termine eingehalten werden. </w:t>
      </w:r>
    </w:p>
    <w:p w14:paraId="2D8F0875" w14:textId="47E1392A" w:rsidR="00ED1D32" w:rsidRDefault="00ED1D32" w:rsidP="00514F8A">
      <w:pPr>
        <w:pStyle w:val="LutC-LvL2-Heading"/>
        <w:keepNext w:val="0"/>
      </w:pPr>
      <w:r w:rsidRPr="00B85FE0">
        <w:t xml:space="preserve">Die Leistungen des </w:t>
      </w:r>
      <w:r w:rsidR="00B618D0" w:rsidRPr="00B85FE0">
        <w:t>Auftragnehmers</w:t>
      </w:r>
      <w:r w:rsidRPr="00B85FE0">
        <w:t xml:space="preserve"> müssen den anerkannten Regeln der Technik sowie den einschlägigen öffentlichen Bestimmungen und allen sonstigen einschlägigen technischen Bestimmungen und Richtlinien zum Zeitpunkt der </w:t>
      </w:r>
      <w:r w:rsidR="00641D94" w:rsidRPr="00B85FE0">
        <w:t xml:space="preserve">jeweiligen </w:t>
      </w:r>
      <w:r w:rsidRPr="00B85FE0">
        <w:t xml:space="preserve">Abnahme </w:t>
      </w:r>
      <w:r w:rsidR="00641D94" w:rsidRPr="00B85FE0">
        <w:t>des Einzelprojektes</w:t>
      </w:r>
      <w:r w:rsidR="00372BB2" w:rsidRPr="00B85FE0">
        <w:t xml:space="preserve"> nach dem Projekteinzelvertrag</w:t>
      </w:r>
      <w:r w:rsidR="00641D94" w:rsidRPr="00B85FE0">
        <w:t xml:space="preserve"> </w:t>
      </w:r>
      <w:r w:rsidRPr="00B85FE0">
        <w:t xml:space="preserve">entsprechen. Der </w:t>
      </w:r>
      <w:r w:rsidR="00B618D0" w:rsidRPr="00B85FE0">
        <w:t>Auftragnehmer</w:t>
      </w:r>
      <w:r w:rsidRPr="00B85FE0">
        <w:t xml:space="preserve"> ist dazu verpflichtet, sich ständig über die Entwicklung des Standes der anerkannten Regeln der Technik informiert zu halten und </w:t>
      </w:r>
      <w:r w:rsidR="00046AFE" w:rsidRPr="00B85FE0">
        <w:t xml:space="preserve">der Auftraggeberin </w:t>
      </w:r>
      <w:r w:rsidRPr="00B85FE0">
        <w:t>erforderlichenfalls, insbesondere in Fällen von Normänderungen, darüber bezogen auf den Vertragsgegenstand zu unterrichten und v.a. zu erläutern, wie der Stand der anerkannten Regeln der Technik Eingang in die geschuldeten Leistungen findet. Ändert sic</w:t>
      </w:r>
      <w:r>
        <w:t xml:space="preserve">h während der Planungs- und/oder Bauzeit der Stand der anerkannten Regeln der Technik oder anderer Bestimmungen, Richtlinien etc., wird </w:t>
      </w:r>
      <w:r w:rsidR="00046AFE">
        <w:t>die Auftraggeberin</w:t>
      </w:r>
      <w:r>
        <w:t xml:space="preserve"> nach Mitteilung durch den </w:t>
      </w:r>
      <w:r w:rsidR="000D37C5">
        <w:t>Auftragnehmer</w:t>
      </w:r>
      <w:r>
        <w:t xml:space="preserve"> darüber entscheiden, ob diese Änderungen bei der Planung und/oder Bauerrichtung zu berücksichtigen sind.</w:t>
      </w:r>
    </w:p>
    <w:p w14:paraId="63442C98" w14:textId="25DA4B92" w:rsidR="00ED1D32" w:rsidRPr="00B85FE0" w:rsidRDefault="00ED1D32" w:rsidP="00514F8A">
      <w:pPr>
        <w:pStyle w:val="LutC-LvL2-Text"/>
      </w:pPr>
      <w:r>
        <w:t xml:space="preserve">Der planerische Mehraufwand des </w:t>
      </w:r>
      <w:r w:rsidR="000D37C5">
        <w:t>Auftragnehmers</w:t>
      </w:r>
      <w:r>
        <w:t xml:space="preserve"> aus der Berücksichtigung von Normänderungen oder Änderungen der anerkannten Regeln der Technik trägt der </w:t>
      </w:r>
      <w:r w:rsidR="00641D94">
        <w:t>Auftragnehmer</w:t>
      </w:r>
      <w:r>
        <w:t xml:space="preserve">, es sei denn, die Änderung war zum Zeitpunkt des </w:t>
      </w:r>
      <w:r w:rsidR="00E762F4">
        <w:t>jeweiligen Einzelabrufs</w:t>
      </w:r>
      <w:r>
        <w:t xml:space="preserve"> nicht vorhersehbar. In diesem Fall trägt </w:t>
      </w:r>
      <w:r w:rsidR="00046AFE">
        <w:t xml:space="preserve">die Auftraggeberin </w:t>
      </w:r>
      <w:r>
        <w:t>die Mehrkosten, die sich</w:t>
      </w:r>
      <w:r w:rsidR="00426A84">
        <w:t xml:space="preserve"> nach</w:t>
      </w:r>
      <w:r>
        <w:t xml:space="preserve"> </w:t>
      </w:r>
      <w:r w:rsidR="00BB5554">
        <w:t>§ </w:t>
      </w:r>
      <w:r w:rsidR="00BB5554">
        <w:fldChar w:fldCharType="begin"/>
      </w:r>
      <w:r w:rsidR="00BB5554">
        <w:instrText xml:space="preserve"> REF _Ref94684268 \w \h </w:instrText>
      </w:r>
      <w:r w:rsidR="00BB5554">
        <w:fldChar w:fldCharType="separate"/>
      </w:r>
      <w:r w:rsidR="006E4546">
        <w:t>12.1</w:t>
      </w:r>
      <w:r w:rsidR="00BB5554">
        <w:fldChar w:fldCharType="end"/>
      </w:r>
      <w:r>
        <w:t xml:space="preserve"> bestimmen, sofern die Parteien im Einzelfall nichts anderes vereinbaren. Als </w:t>
      </w:r>
      <w:r>
        <w:lastRenderedPageBreak/>
        <w:t xml:space="preserve">vorhersehbar gilt eine Änderung insbesondere dann, wenn sie zum Zeitpunkt des </w:t>
      </w:r>
      <w:r w:rsidR="00E762F4">
        <w:t>jeweiligen Einzelabrufs</w:t>
      </w:r>
      <w:r>
        <w:t xml:space="preserve"> im Entwurf zur Gesetzesänderung oder – soweit es sich um technische Vorschriften handelt – als sog. „</w:t>
      </w:r>
      <w:r w:rsidRPr="00B85FE0">
        <w:t>Gelbdruck“ vorlag.</w:t>
      </w:r>
    </w:p>
    <w:p w14:paraId="496FB6FC" w14:textId="2B134C8D" w:rsidR="00ED1D32" w:rsidRPr="00B85FE0" w:rsidRDefault="00ED1D32" w:rsidP="00514F8A">
      <w:pPr>
        <w:pStyle w:val="LutC-LvL2-Heading"/>
        <w:keepNext w:val="0"/>
      </w:pPr>
      <w:r w:rsidRPr="00B85FE0">
        <w:t>Angaben und Festlegungen i</w:t>
      </w:r>
      <w:r w:rsidR="006B1999" w:rsidRPr="00B85FE0">
        <w:t>n diesem</w:t>
      </w:r>
      <w:r w:rsidRPr="00B85FE0">
        <w:t xml:space="preserve"> Vertrag</w:t>
      </w:r>
      <w:r w:rsidR="006B1999" w:rsidRPr="00B85FE0">
        <w:t>, in dem Projekteinzelvertrag</w:t>
      </w:r>
      <w:r w:rsidRPr="00B85FE0">
        <w:t xml:space="preserve"> oder in den Anlagen aufgeführte Unterlagen sowie etwa zukünftig hinzutretende Vertragsunterlagen entbinden den </w:t>
      </w:r>
      <w:r w:rsidR="006B1999" w:rsidRPr="00B85FE0">
        <w:t>Auftragnehmer</w:t>
      </w:r>
      <w:r w:rsidRPr="00B85FE0">
        <w:t xml:space="preserve"> nicht von seiner Verpflichtung zur selbstständigen Prüfung und von seiner Verantwortung für die Richtigkeit und Vollständigkeit der von ihm geschuldeten Leistungen. Die Haftung des </w:t>
      </w:r>
      <w:r w:rsidR="006B1999" w:rsidRPr="00B85FE0">
        <w:t>Auftragnehmers</w:t>
      </w:r>
      <w:r w:rsidRPr="00B85FE0">
        <w:t xml:space="preserve"> für seine nach dem Vertrag geschuldeten Leistungen wird durch Zustimmung </w:t>
      </w:r>
      <w:r w:rsidR="00046AFE" w:rsidRPr="00B85FE0">
        <w:t xml:space="preserve">der Auftraggeberin </w:t>
      </w:r>
      <w:r w:rsidRPr="00B85FE0">
        <w:t>oder eine etwaige Freigabe von Plänen nicht eingeschränkt.</w:t>
      </w:r>
    </w:p>
    <w:p w14:paraId="0367A69F" w14:textId="475882B2" w:rsidR="00ED1D32" w:rsidRPr="00B85FE0" w:rsidRDefault="00ED1D32" w:rsidP="00514F8A">
      <w:pPr>
        <w:pStyle w:val="LutC-LvL2-Heading"/>
        <w:keepNext w:val="0"/>
      </w:pPr>
      <w:r w:rsidRPr="00B85FE0">
        <w:t xml:space="preserve">Sofern während der Vertragsdauer Meinungsverschiedenheiten zwischen dem </w:t>
      </w:r>
      <w:r w:rsidR="00BC432C" w:rsidRPr="00B85FE0">
        <w:t>Auftragnehmer</w:t>
      </w:r>
      <w:r w:rsidRPr="00B85FE0">
        <w:t xml:space="preserve"> und anderen Projektbeteiligten, insbesondere auf Ausführungsseite, auftreten, hat der </w:t>
      </w:r>
      <w:r w:rsidR="00BC432C" w:rsidRPr="00B85FE0">
        <w:t xml:space="preserve">Auftragnehmer </w:t>
      </w:r>
      <w:r w:rsidR="0034469C" w:rsidRPr="00B85FE0">
        <w:t>die</w:t>
      </w:r>
      <w:r w:rsidR="003749C9" w:rsidRPr="00B85FE0">
        <w:t xml:space="preserve"> Auftraggeberin </w:t>
      </w:r>
      <w:r w:rsidRPr="00B85FE0">
        <w:t xml:space="preserve">unverzüglich in Textform zu informieren. </w:t>
      </w:r>
      <w:r w:rsidR="003749C9" w:rsidRPr="00B85FE0">
        <w:t xml:space="preserve">Die Auftraggeberin </w:t>
      </w:r>
      <w:r w:rsidRPr="00B85FE0">
        <w:t>wird sodann eine Entscheidung treffen.</w:t>
      </w:r>
    </w:p>
    <w:p w14:paraId="3A6FCD85" w14:textId="06886D82" w:rsidR="00ED1D32" w:rsidRPr="00B85FE0" w:rsidRDefault="003749C9" w:rsidP="00514F8A">
      <w:pPr>
        <w:pStyle w:val="LutC-LvL2-Heading"/>
        <w:keepNext w:val="0"/>
      </w:pPr>
      <w:r w:rsidRPr="00B85FE0">
        <w:t>Die Auftraggeberin</w:t>
      </w:r>
      <w:r w:rsidR="00ED1D32" w:rsidRPr="00B85FE0">
        <w:t xml:space="preserve"> wählt – ggf. unter Berücksichtigung der Vorschläge des </w:t>
      </w:r>
      <w:r w:rsidR="00BC432C" w:rsidRPr="00B85FE0">
        <w:t>Auftragnehmers</w:t>
      </w:r>
      <w:r w:rsidR="00ED1D32" w:rsidRPr="00B85FE0">
        <w:t xml:space="preserve"> – die ausführenden Unternehmen aus und entscheidet über die Vergabe nach entsprechendem Vergabevorschlag des </w:t>
      </w:r>
      <w:r w:rsidR="00F32F22" w:rsidRPr="00B85FE0">
        <w:t>Auftragnehmers</w:t>
      </w:r>
      <w:r w:rsidR="00ED1D32" w:rsidRPr="00B85FE0">
        <w:t xml:space="preserve">. Die Ausschreibung der Leistungen der ausführenden Unternehmer wird auf der Grundlage von </w:t>
      </w:r>
      <w:r w:rsidRPr="00B85FE0">
        <w:t xml:space="preserve">Bauverträgen der Auftraggeberin </w:t>
      </w:r>
      <w:r w:rsidR="00ED1D32" w:rsidRPr="00B85FE0">
        <w:t xml:space="preserve">erfolgen. Der </w:t>
      </w:r>
      <w:r w:rsidR="00F32F22" w:rsidRPr="00B85FE0">
        <w:t>Auftragnehmer</w:t>
      </w:r>
      <w:r w:rsidR="00ED1D32" w:rsidRPr="00B85FE0">
        <w:t xml:space="preserve"> hat als Grundleistung sicherzustellen, dass die technischen und auch ansonsten relevanten Dokumente schnittstellenfrei zusammengeführt werden.</w:t>
      </w:r>
    </w:p>
    <w:p w14:paraId="2A845574" w14:textId="3BBEA9DF" w:rsidR="00ED1D32" w:rsidRPr="00B85FE0" w:rsidRDefault="00ED1D32" w:rsidP="00514F8A">
      <w:pPr>
        <w:pStyle w:val="LutC-LvL2-Heading"/>
        <w:keepNext w:val="0"/>
      </w:pPr>
      <w:r w:rsidRPr="00B85FE0">
        <w:t xml:space="preserve">Der </w:t>
      </w:r>
      <w:r w:rsidR="00F32F22" w:rsidRPr="00B85FE0">
        <w:t>Auftragnehmer</w:t>
      </w:r>
      <w:r w:rsidRPr="00B85FE0">
        <w:t xml:space="preserve"> hat die Interessen </w:t>
      </w:r>
      <w:r w:rsidR="003749C9" w:rsidRPr="00B85FE0">
        <w:t xml:space="preserve">der Auftraggeberin </w:t>
      </w:r>
      <w:r w:rsidRPr="00B85FE0">
        <w:t xml:space="preserve">zu wahren. Soweit dies den Interessen </w:t>
      </w:r>
      <w:r w:rsidR="003749C9" w:rsidRPr="00B85FE0">
        <w:t xml:space="preserve">der Auftraggeberin </w:t>
      </w:r>
      <w:r w:rsidRPr="00B85FE0">
        <w:t>entgegenstehen könnte, darf er nicht die Interessen ausführender Unternehmen oder sonstiger Unternehmer oder Lieferanten vertreten.</w:t>
      </w:r>
    </w:p>
    <w:p w14:paraId="0DC077D4" w14:textId="448B24E7" w:rsidR="00393B7B" w:rsidRDefault="00393B7B" w:rsidP="00514F8A">
      <w:pPr>
        <w:pStyle w:val="LutC-LvL1-Heading"/>
        <w:keepNext w:val="0"/>
      </w:pPr>
      <w:bookmarkStart w:id="41" w:name="_Toc117004197"/>
      <w:r>
        <w:t>Behandlung von Unterlagen</w:t>
      </w:r>
      <w:bookmarkEnd w:id="41"/>
      <w:r>
        <w:t xml:space="preserve"> </w:t>
      </w:r>
    </w:p>
    <w:p w14:paraId="0B72FD66" w14:textId="77777777" w:rsidR="00F5012B" w:rsidRPr="00B85FE0" w:rsidRDefault="00F5012B" w:rsidP="00F5012B">
      <w:pPr>
        <w:pStyle w:val="LutC-LvL2-Heading"/>
        <w:keepNext w:val="0"/>
      </w:pPr>
      <w:r w:rsidRPr="00B85FE0">
        <w:t>Hat der Auftragnehmer im Zusammenhang mit der Erbringung seiner Leistungen gegen die Anwendung der im Vertrag, dem Projekteinzelvertrag oder den jeweiligen Anlagen aufgeführten Unterlagen oder der einzuhaltenden Bestimmungen und Richtlinien Bedenken oder stellt er Lücken, Überschneidungen oder Widersprüche fest, wird der Auftragnehmer die Auftraggeberin unverzüglich in Textform hierauf hinweisen. Darüber hinaus hat der Auftragnehmer seine Leistungen nach den Anforderungen und Anregungen der Auftraggeberin zu erfüllen und etwaige Bedenken hiergegen unverzüglich in Textform mitzuteilen. Er hat seine vertraglichen Leistungen vor ihrer endgültigen Ausarbeitung mit der Auftraggeberin und den anderen Projektbeteiligten abzustimmen und die Beiträge der anderen an der Planung fachlich Beteiligten (Unterlagen und Pläne) auf Plausibilität und Konsistenz mit der eigenen Planung sowie Richtig- und Vollständigkeit zu prüfen, bevor er sie bei der eigenen Leistungserbringung berücksichtigt und sie in die eigenen Leistungen integriert.</w:t>
      </w:r>
    </w:p>
    <w:p w14:paraId="29138085" w14:textId="73EEFEAB" w:rsidR="00393B7B" w:rsidRDefault="002F2A60" w:rsidP="00393B7B">
      <w:pPr>
        <w:pStyle w:val="LutC-LvL2-Heading"/>
      </w:pPr>
      <w:r>
        <w:lastRenderedPageBreak/>
        <w:t>D</w:t>
      </w:r>
      <w:r w:rsidRPr="002F2A60">
        <w:t>er</w:t>
      </w:r>
      <w:r>
        <w:t xml:space="preserve"> </w:t>
      </w:r>
      <w:r w:rsidRPr="002F2A60">
        <w:t>A</w:t>
      </w:r>
      <w:r>
        <w:t xml:space="preserve">uftragnehmer </w:t>
      </w:r>
      <w:r w:rsidRPr="002F2A60">
        <w:t>hat</w:t>
      </w:r>
      <w:r>
        <w:t xml:space="preserve"> </w:t>
      </w:r>
      <w:r w:rsidRPr="002F2A60">
        <w:t>Zeichnungen,</w:t>
      </w:r>
      <w:r>
        <w:t xml:space="preserve"> </w:t>
      </w:r>
      <w:r w:rsidRPr="002F2A60">
        <w:t>Beschreibungen,</w:t>
      </w:r>
      <w:r>
        <w:t xml:space="preserve"> </w:t>
      </w:r>
      <w:r w:rsidRPr="002F2A60">
        <w:t>Berechnungen</w:t>
      </w:r>
      <w:r>
        <w:t xml:space="preserve"> </w:t>
      </w:r>
      <w:r w:rsidRPr="002F2A60">
        <w:t>und</w:t>
      </w:r>
      <w:r>
        <w:t xml:space="preserve"> </w:t>
      </w:r>
      <w:r w:rsidRPr="002F2A60">
        <w:t>sonstige</w:t>
      </w:r>
      <w:r>
        <w:t xml:space="preserve"> </w:t>
      </w:r>
      <w:r w:rsidRPr="002F2A60">
        <w:t>Unterlagen</w:t>
      </w:r>
      <w:r>
        <w:t xml:space="preserve"> </w:t>
      </w:r>
      <w:r w:rsidRPr="002F2A60">
        <w:t>DIN-gemäß</w:t>
      </w:r>
      <w:r>
        <w:t xml:space="preserve"> </w:t>
      </w:r>
      <w:r w:rsidRPr="002F2A60">
        <w:t>zu</w:t>
      </w:r>
      <w:r>
        <w:t xml:space="preserve"> </w:t>
      </w:r>
      <w:r w:rsidRPr="002F2A60">
        <w:t>erstellen,</w:t>
      </w:r>
      <w:r>
        <w:t xml:space="preserve"> </w:t>
      </w:r>
      <w:r w:rsidRPr="002F2A60">
        <w:t>aufeinander</w:t>
      </w:r>
      <w:r>
        <w:t xml:space="preserve"> </w:t>
      </w:r>
      <w:r w:rsidRPr="002F2A60">
        <w:t>abzustimmen</w:t>
      </w:r>
      <w:r>
        <w:t xml:space="preserve"> </w:t>
      </w:r>
      <w:r w:rsidRPr="002F2A60">
        <w:t>und</w:t>
      </w:r>
      <w:r>
        <w:t xml:space="preserve"> </w:t>
      </w:r>
      <w:r w:rsidRPr="002F2A60">
        <w:t>sachlich</w:t>
      </w:r>
      <w:r>
        <w:t xml:space="preserve"> </w:t>
      </w:r>
      <w:r w:rsidRPr="002F2A60">
        <w:t>in</w:t>
      </w:r>
      <w:r>
        <w:t xml:space="preserve"> </w:t>
      </w:r>
      <w:r w:rsidRPr="002F2A60">
        <w:t>sich</w:t>
      </w:r>
      <w:r>
        <w:t xml:space="preserve"> </w:t>
      </w:r>
      <w:r w:rsidRPr="002F2A60">
        <w:t>schlüssig</w:t>
      </w:r>
      <w:r>
        <w:t xml:space="preserve"> </w:t>
      </w:r>
      <w:r w:rsidRPr="002F2A60">
        <w:t>der</w:t>
      </w:r>
      <w:r>
        <w:t xml:space="preserve"> </w:t>
      </w:r>
      <w:r w:rsidRPr="002F2A60">
        <w:t>A</w:t>
      </w:r>
      <w:r>
        <w:t xml:space="preserve">uftraggeberin </w:t>
      </w:r>
      <w:r w:rsidRPr="002F2A60">
        <w:t>vorzulegen.</w:t>
      </w:r>
      <w:r>
        <w:t xml:space="preserve"> </w:t>
      </w:r>
      <w:r w:rsidRPr="002F2A60">
        <w:t>Sie</w:t>
      </w:r>
      <w:r>
        <w:t xml:space="preserve"> </w:t>
      </w:r>
      <w:r w:rsidRPr="002F2A60">
        <w:t>müssen</w:t>
      </w:r>
      <w:r>
        <w:t xml:space="preserve"> </w:t>
      </w:r>
      <w:r w:rsidRPr="002F2A60">
        <w:t>den</w:t>
      </w:r>
      <w:r>
        <w:t xml:space="preserve"> </w:t>
      </w:r>
      <w:r w:rsidRPr="002F2A60">
        <w:t>Vorgaben</w:t>
      </w:r>
      <w:r>
        <w:t xml:space="preserve"> </w:t>
      </w:r>
      <w:r w:rsidRPr="002F2A60">
        <w:t>der</w:t>
      </w:r>
      <w:r>
        <w:t xml:space="preserve"> </w:t>
      </w:r>
      <w:r w:rsidRPr="002F2A60">
        <w:t>A</w:t>
      </w:r>
      <w:r>
        <w:t xml:space="preserve">uftraggeberin </w:t>
      </w:r>
      <w:r w:rsidRPr="002F2A60">
        <w:t>entsprechen.</w:t>
      </w:r>
    </w:p>
    <w:p w14:paraId="6F9E5DD9" w14:textId="77777777" w:rsidR="00021E75" w:rsidRDefault="009E6AE4" w:rsidP="009E6AE4">
      <w:pPr>
        <w:pStyle w:val="LutC-LvL2-Heading"/>
      </w:pPr>
      <w:r w:rsidRPr="009E6AE4">
        <w:t>Die</w:t>
      </w:r>
      <w:r>
        <w:t xml:space="preserve"> </w:t>
      </w:r>
      <w:r w:rsidRPr="009E6AE4">
        <w:t>vom</w:t>
      </w:r>
      <w:r>
        <w:t xml:space="preserve"> </w:t>
      </w:r>
      <w:r w:rsidRPr="009E6AE4">
        <w:t>A</w:t>
      </w:r>
      <w:r>
        <w:t xml:space="preserve">uftragnehmer </w:t>
      </w:r>
      <w:r w:rsidRPr="009E6AE4">
        <w:t>vorzulegenden</w:t>
      </w:r>
      <w:r>
        <w:t xml:space="preserve"> </w:t>
      </w:r>
      <w:r w:rsidRPr="009E6AE4">
        <w:t>Zeichnungen,</w:t>
      </w:r>
      <w:r>
        <w:t xml:space="preserve"> </w:t>
      </w:r>
      <w:r w:rsidRPr="009E6AE4">
        <w:t>Beschreibungen</w:t>
      </w:r>
      <w:r>
        <w:t xml:space="preserve"> </w:t>
      </w:r>
      <w:r w:rsidRPr="009E6AE4">
        <w:t>einschl.</w:t>
      </w:r>
      <w:r>
        <w:t xml:space="preserve"> </w:t>
      </w:r>
      <w:r w:rsidRPr="009E6AE4">
        <w:t>der</w:t>
      </w:r>
      <w:r>
        <w:t xml:space="preserve"> </w:t>
      </w:r>
      <w:r w:rsidRPr="009E6AE4">
        <w:t>Leistungsverzeichnisse</w:t>
      </w:r>
      <w:r>
        <w:t xml:space="preserve"> </w:t>
      </w:r>
      <w:r w:rsidRPr="009E6AE4">
        <w:t>und</w:t>
      </w:r>
      <w:r>
        <w:t xml:space="preserve"> </w:t>
      </w:r>
      <w:r w:rsidRPr="009E6AE4">
        <w:t>der</w:t>
      </w:r>
      <w:r>
        <w:t xml:space="preserve"> </w:t>
      </w:r>
      <w:r w:rsidRPr="009E6AE4">
        <w:t>Berechnungen</w:t>
      </w:r>
      <w:r>
        <w:t xml:space="preserve"> </w:t>
      </w:r>
      <w:r w:rsidRPr="009E6AE4">
        <w:t>sind</w:t>
      </w:r>
      <w:r>
        <w:t xml:space="preserve"> </w:t>
      </w:r>
      <w:r w:rsidRPr="009E6AE4">
        <w:t>der</w:t>
      </w:r>
      <w:r>
        <w:t xml:space="preserve"> </w:t>
      </w:r>
      <w:r w:rsidRPr="009E6AE4">
        <w:t>A</w:t>
      </w:r>
      <w:r>
        <w:t xml:space="preserve">uftraggeber </w:t>
      </w:r>
      <w:r w:rsidRPr="009E6AE4">
        <w:t>in</w:t>
      </w:r>
      <w:r>
        <w:t xml:space="preserve"> </w:t>
      </w:r>
      <w:r w:rsidRPr="009E6AE4">
        <w:t>kopierfähiger</w:t>
      </w:r>
      <w:r>
        <w:t xml:space="preserve"> </w:t>
      </w:r>
      <w:r w:rsidRPr="009E6AE4">
        <w:t>Ausführung</w:t>
      </w:r>
      <w:r>
        <w:t xml:space="preserve"> </w:t>
      </w:r>
      <w:r w:rsidRPr="009E6AE4">
        <w:t>sowie</w:t>
      </w:r>
      <w:r>
        <w:t xml:space="preserve"> </w:t>
      </w:r>
      <w:r w:rsidRPr="009E6AE4">
        <w:t>in</w:t>
      </w:r>
      <w:r>
        <w:t xml:space="preserve"> </w:t>
      </w:r>
      <w:r w:rsidRPr="009E6AE4">
        <w:t>digitaler</w:t>
      </w:r>
      <w:r>
        <w:t xml:space="preserve"> </w:t>
      </w:r>
      <w:r w:rsidRPr="009E6AE4">
        <w:t>Form</w:t>
      </w:r>
      <w:r>
        <w:t xml:space="preserve"> </w:t>
      </w:r>
      <w:r w:rsidRPr="009E6AE4">
        <w:t>auf</w:t>
      </w:r>
      <w:r>
        <w:t xml:space="preserve"> </w:t>
      </w:r>
      <w:r w:rsidRPr="009E6AE4">
        <w:t>Datenträger</w:t>
      </w:r>
      <w:r>
        <w:t xml:space="preserve"> </w:t>
      </w:r>
      <w:r w:rsidRPr="009E6AE4">
        <w:t>zu</w:t>
      </w:r>
      <w:r>
        <w:t xml:space="preserve"> </w:t>
      </w:r>
      <w:r w:rsidRPr="009E6AE4">
        <w:t>übergeben.</w:t>
      </w:r>
      <w:r>
        <w:t xml:space="preserve"> </w:t>
      </w:r>
      <w:r w:rsidRPr="009E6AE4">
        <w:t>Von</w:t>
      </w:r>
      <w:r>
        <w:t xml:space="preserve"> </w:t>
      </w:r>
      <w:r w:rsidRPr="009E6AE4">
        <w:t>sämtlichen</w:t>
      </w:r>
      <w:r>
        <w:t xml:space="preserve"> </w:t>
      </w:r>
      <w:r w:rsidRPr="009E6AE4">
        <w:t>Zeichnungen</w:t>
      </w:r>
      <w:r>
        <w:t xml:space="preserve"> </w:t>
      </w:r>
      <w:r w:rsidRPr="009E6AE4">
        <w:t>sind</w:t>
      </w:r>
      <w:r>
        <w:t xml:space="preserve"> </w:t>
      </w:r>
      <w:r w:rsidRPr="009E6AE4">
        <w:t>der</w:t>
      </w:r>
      <w:r>
        <w:t xml:space="preserve"> </w:t>
      </w:r>
      <w:r w:rsidRPr="009E6AE4">
        <w:t>A</w:t>
      </w:r>
      <w:r>
        <w:t xml:space="preserve">uftraggeberin </w:t>
      </w:r>
      <w:proofErr w:type="spellStart"/>
      <w:r w:rsidRPr="009E6AE4">
        <w:t>Testatexemplare</w:t>
      </w:r>
      <w:proofErr w:type="spellEnd"/>
      <w:r w:rsidR="00660613">
        <w:t xml:space="preserve"> </w:t>
      </w:r>
      <w:r w:rsidRPr="009E6AE4">
        <w:t>in</w:t>
      </w:r>
      <w:r w:rsidR="00660613">
        <w:t xml:space="preserve"> </w:t>
      </w:r>
      <w:r w:rsidRPr="009E6AE4">
        <w:t>zweifacher</w:t>
      </w:r>
      <w:r w:rsidR="00660613">
        <w:t xml:space="preserve"> </w:t>
      </w:r>
      <w:r w:rsidRPr="009E6AE4">
        <w:t>Ausfertigung</w:t>
      </w:r>
      <w:r w:rsidR="00660613">
        <w:t xml:space="preserve"> </w:t>
      </w:r>
      <w:r w:rsidRPr="009E6AE4">
        <w:t>zur</w:t>
      </w:r>
      <w:r w:rsidR="00660613">
        <w:t xml:space="preserve"> </w:t>
      </w:r>
      <w:r w:rsidRPr="009E6AE4">
        <w:t>Freigabe</w:t>
      </w:r>
      <w:r w:rsidR="00660613">
        <w:t xml:space="preserve"> </w:t>
      </w:r>
      <w:r w:rsidRPr="009E6AE4">
        <w:t>vorzulegen.</w:t>
      </w:r>
      <w:r w:rsidR="00660613">
        <w:t xml:space="preserve"> </w:t>
      </w:r>
      <w:r w:rsidRPr="009E6AE4">
        <w:t>Der</w:t>
      </w:r>
      <w:r w:rsidR="00660613">
        <w:t xml:space="preserve"> </w:t>
      </w:r>
      <w:r w:rsidRPr="009E6AE4">
        <w:t>A</w:t>
      </w:r>
      <w:r w:rsidR="00660613">
        <w:t xml:space="preserve">uftragnehmer </w:t>
      </w:r>
      <w:r w:rsidRPr="009E6AE4">
        <w:t>erhält</w:t>
      </w:r>
      <w:r w:rsidR="00660613">
        <w:t xml:space="preserve"> </w:t>
      </w:r>
      <w:r w:rsidRPr="009E6AE4">
        <w:t>eine</w:t>
      </w:r>
      <w:r w:rsidR="00660613">
        <w:t xml:space="preserve"> </w:t>
      </w:r>
      <w:r w:rsidRPr="009E6AE4">
        <w:t>Ausfertigung,</w:t>
      </w:r>
      <w:r w:rsidR="00660613">
        <w:t xml:space="preserve"> </w:t>
      </w:r>
      <w:r w:rsidRPr="009E6AE4">
        <w:t>ggf.</w:t>
      </w:r>
      <w:r w:rsidR="00660613">
        <w:t xml:space="preserve"> </w:t>
      </w:r>
      <w:r w:rsidRPr="009E6AE4">
        <w:t>mit</w:t>
      </w:r>
      <w:r w:rsidR="00660613">
        <w:t xml:space="preserve"> </w:t>
      </w:r>
      <w:r w:rsidRPr="009E6AE4">
        <w:t>Korrektureintragungen,</w:t>
      </w:r>
      <w:r w:rsidR="00660613">
        <w:t xml:space="preserve"> </w:t>
      </w:r>
      <w:r w:rsidRPr="009E6AE4">
        <w:t>zurück.</w:t>
      </w:r>
      <w:r w:rsidR="00660613">
        <w:t xml:space="preserve"> </w:t>
      </w:r>
      <w:r w:rsidRPr="009E6AE4">
        <w:t>Die</w:t>
      </w:r>
      <w:r w:rsidR="00660613">
        <w:t xml:space="preserve"> </w:t>
      </w:r>
      <w:r w:rsidRPr="009E6AE4">
        <w:t>Korrekturen</w:t>
      </w:r>
      <w:r w:rsidR="00660613">
        <w:t xml:space="preserve"> </w:t>
      </w:r>
      <w:r w:rsidRPr="009E6AE4">
        <w:t>sind</w:t>
      </w:r>
      <w:r w:rsidR="00660613">
        <w:t xml:space="preserve"> </w:t>
      </w:r>
      <w:r w:rsidRPr="009E6AE4">
        <w:t>in</w:t>
      </w:r>
      <w:r w:rsidR="00660613">
        <w:t xml:space="preserve"> </w:t>
      </w:r>
      <w:r w:rsidRPr="009E6AE4">
        <w:t>die</w:t>
      </w:r>
      <w:r w:rsidR="00660613">
        <w:t xml:space="preserve"> </w:t>
      </w:r>
      <w:r w:rsidRPr="009E6AE4">
        <w:t>Zeichnungen</w:t>
      </w:r>
      <w:r w:rsidR="00660613">
        <w:t xml:space="preserve"> </w:t>
      </w:r>
      <w:r w:rsidRPr="009E6AE4">
        <w:t>zu</w:t>
      </w:r>
      <w:r w:rsidR="00660613">
        <w:t xml:space="preserve"> </w:t>
      </w:r>
      <w:r w:rsidRPr="009E6AE4">
        <w:t>übernehmen</w:t>
      </w:r>
      <w:r w:rsidR="00660613">
        <w:t xml:space="preserve"> </w:t>
      </w:r>
      <w:r w:rsidRPr="009E6AE4">
        <w:t>und</w:t>
      </w:r>
      <w:r w:rsidR="00660613">
        <w:t xml:space="preserve"> </w:t>
      </w:r>
      <w:r w:rsidRPr="009E6AE4">
        <w:t>diese</w:t>
      </w:r>
      <w:r w:rsidR="00710162">
        <w:t xml:space="preserve"> </w:t>
      </w:r>
      <w:r w:rsidRPr="009E6AE4">
        <w:t>sind</w:t>
      </w:r>
      <w:r w:rsidR="00710162">
        <w:t xml:space="preserve"> </w:t>
      </w:r>
      <w:r w:rsidRPr="009E6AE4">
        <w:t>der</w:t>
      </w:r>
      <w:r w:rsidR="00710162">
        <w:t xml:space="preserve"> </w:t>
      </w:r>
      <w:r w:rsidRPr="009E6AE4">
        <w:t>A</w:t>
      </w:r>
      <w:r w:rsidR="00710162">
        <w:t xml:space="preserve">uftraggeber </w:t>
      </w:r>
      <w:r w:rsidRPr="009E6AE4">
        <w:t>erneut</w:t>
      </w:r>
      <w:r w:rsidR="00710162">
        <w:t xml:space="preserve"> </w:t>
      </w:r>
      <w:r w:rsidRPr="009E6AE4">
        <w:t>zur</w:t>
      </w:r>
      <w:r w:rsidR="00710162">
        <w:t xml:space="preserve"> </w:t>
      </w:r>
      <w:r w:rsidRPr="009E6AE4">
        <w:t>Freigabe</w:t>
      </w:r>
      <w:r w:rsidR="00710162">
        <w:t xml:space="preserve"> </w:t>
      </w:r>
      <w:r w:rsidRPr="009E6AE4">
        <w:t>vorzulegen.</w:t>
      </w:r>
      <w:r w:rsidR="00710162">
        <w:t xml:space="preserve"> </w:t>
      </w:r>
      <w:r w:rsidRPr="009E6AE4">
        <w:t>Änderungen</w:t>
      </w:r>
      <w:r w:rsidR="00710162">
        <w:t xml:space="preserve"> </w:t>
      </w:r>
      <w:r w:rsidRPr="009E6AE4">
        <w:t>an</w:t>
      </w:r>
      <w:r w:rsidR="00710162">
        <w:t xml:space="preserve"> </w:t>
      </w:r>
      <w:r w:rsidRPr="009E6AE4">
        <w:t>genehmigten</w:t>
      </w:r>
      <w:r w:rsidR="00710162">
        <w:t xml:space="preserve"> </w:t>
      </w:r>
      <w:r w:rsidRPr="009E6AE4">
        <w:t>Zeichnungen</w:t>
      </w:r>
      <w:r w:rsidR="00710162">
        <w:t xml:space="preserve"> </w:t>
      </w:r>
      <w:r w:rsidRPr="009E6AE4">
        <w:t>müssen</w:t>
      </w:r>
      <w:r w:rsidR="00710162">
        <w:t xml:space="preserve"> </w:t>
      </w:r>
      <w:r w:rsidRPr="009E6AE4">
        <w:t>durch</w:t>
      </w:r>
      <w:r w:rsidR="00710162">
        <w:t xml:space="preserve"> </w:t>
      </w:r>
      <w:r w:rsidRPr="009E6AE4">
        <w:t>die</w:t>
      </w:r>
      <w:r w:rsidR="00710162">
        <w:t xml:space="preserve"> </w:t>
      </w:r>
      <w:r w:rsidRPr="009E6AE4">
        <w:t>A</w:t>
      </w:r>
      <w:r w:rsidR="00710162">
        <w:t xml:space="preserve">uftraggeberin </w:t>
      </w:r>
      <w:r w:rsidRPr="009E6AE4">
        <w:t>freigegeben</w:t>
      </w:r>
      <w:r w:rsidR="00710162">
        <w:t xml:space="preserve"> </w:t>
      </w:r>
      <w:r w:rsidRPr="009E6AE4">
        <w:t>werden.</w:t>
      </w:r>
      <w:r w:rsidR="00710162">
        <w:t xml:space="preserve"> </w:t>
      </w:r>
    </w:p>
    <w:p w14:paraId="2AC33EB5" w14:textId="77777777" w:rsidR="00021E75" w:rsidRDefault="009E6AE4" w:rsidP="00021E75">
      <w:pPr>
        <w:pStyle w:val="LutC-LvL2-Text"/>
      </w:pPr>
      <w:r w:rsidRPr="009E6AE4">
        <w:t>Sobald</w:t>
      </w:r>
      <w:r w:rsidR="00710162">
        <w:t xml:space="preserve"> </w:t>
      </w:r>
      <w:r w:rsidRPr="009E6AE4">
        <w:t>die</w:t>
      </w:r>
      <w:r w:rsidR="00710162">
        <w:t xml:space="preserve"> </w:t>
      </w:r>
      <w:r w:rsidRPr="009E6AE4">
        <w:t>Freigabepläne</w:t>
      </w:r>
      <w:r w:rsidR="00710162">
        <w:t xml:space="preserve"> </w:t>
      </w:r>
      <w:r w:rsidRPr="009E6AE4">
        <w:t>vorliegen,</w:t>
      </w:r>
      <w:r w:rsidR="00710162">
        <w:t xml:space="preserve"> </w:t>
      </w:r>
      <w:r w:rsidRPr="009E6AE4">
        <w:t>muss</w:t>
      </w:r>
      <w:r w:rsidR="00710162">
        <w:t xml:space="preserve"> </w:t>
      </w:r>
      <w:r w:rsidRPr="009E6AE4">
        <w:t>ein</w:t>
      </w:r>
      <w:r w:rsidR="00710162">
        <w:t xml:space="preserve"> </w:t>
      </w:r>
      <w:r w:rsidRPr="009E6AE4">
        <w:t>Änderungsverzeichnis</w:t>
      </w:r>
      <w:r w:rsidR="00710162">
        <w:t xml:space="preserve"> </w:t>
      </w:r>
      <w:r w:rsidRPr="009E6AE4">
        <w:t>auf</w:t>
      </w:r>
      <w:r w:rsidR="00710162">
        <w:t xml:space="preserve"> </w:t>
      </w:r>
      <w:r w:rsidRPr="009E6AE4">
        <w:t>den</w:t>
      </w:r>
      <w:r w:rsidR="00710162">
        <w:t xml:space="preserve"> </w:t>
      </w:r>
      <w:r w:rsidRPr="009E6AE4">
        <w:t>Plänen</w:t>
      </w:r>
      <w:r w:rsidR="00710162">
        <w:t xml:space="preserve"> </w:t>
      </w:r>
      <w:r w:rsidRPr="009E6AE4">
        <w:t>geführt</w:t>
      </w:r>
      <w:r w:rsidR="00710162">
        <w:t xml:space="preserve"> </w:t>
      </w:r>
      <w:r w:rsidRPr="009E6AE4">
        <w:t>werden,</w:t>
      </w:r>
      <w:r w:rsidR="00710162">
        <w:t xml:space="preserve"> </w:t>
      </w:r>
      <w:r w:rsidRPr="009E6AE4">
        <w:t>in</w:t>
      </w:r>
      <w:r w:rsidR="00710162">
        <w:t xml:space="preserve"> </w:t>
      </w:r>
      <w:r w:rsidRPr="009E6AE4">
        <w:t>dem</w:t>
      </w:r>
      <w:r w:rsidR="00710162">
        <w:t xml:space="preserve"> </w:t>
      </w:r>
      <w:r w:rsidRPr="009E6AE4">
        <w:t>jede</w:t>
      </w:r>
      <w:r w:rsidR="00710162">
        <w:t xml:space="preserve"> </w:t>
      </w:r>
      <w:r w:rsidRPr="009E6AE4">
        <w:t>Änderung</w:t>
      </w:r>
      <w:r w:rsidR="00710162">
        <w:t xml:space="preserve"> </w:t>
      </w:r>
      <w:r w:rsidRPr="009E6AE4">
        <w:t>vermerkt</w:t>
      </w:r>
      <w:r w:rsidR="00710162">
        <w:t xml:space="preserve"> </w:t>
      </w:r>
      <w:r w:rsidRPr="009E6AE4">
        <w:t>wird.</w:t>
      </w:r>
      <w:r w:rsidR="00710162">
        <w:t xml:space="preserve"> </w:t>
      </w:r>
    </w:p>
    <w:p w14:paraId="32ACD4A4" w14:textId="5DA3C419" w:rsidR="009E6AE4" w:rsidRDefault="009E6AE4" w:rsidP="00021E75">
      <w:pPr>
        <w:pStyle w:val="LutC-LvL2-Text"/>
      </w:pPr>
      <w:r w:rsidRPr="009E6AE4">
        <w:t>Kosten</w:t>
      </w:r>
      <w:r w:rsidR="00710162">
        <w:t xml:space="preserve"> </w:t>
      </w:r>
      <w:r w:rsidRPr="009E6AE4">
        <w:t>jeglicher</w:t>
      </w:r>
      <w:r w:rsidR="00710162">
        <w:t xml:space="preserve"> </w:t>
      </w:r>
      <w:r w:rsidRPr="009E6AE4">
        <w:t>Art,</w:t>
      </w:r>
      <w:r w:rsidR="00710162">
        <w:t xml:space="preserve"> </w:t>
      </w:r>
      <w:r w:rsidRPr="009E6AE4">
        <w:t>die</w:t>
      </w:r>
      <w:r w:rsidR="00710162">
        <w:t xml:space="preserve"> </w:t>
      </w:r>
      <w:r w:rsidRPr="009E6AE4">
        <w:t>durch</w:t>
      </w:r>
      <w:r w:rsidR="00710162">
        <w:t xml:space="preserve"> </w:t>
      </w:r>
      <w:r w:rsidRPr="009E6AE4">
        <w:t>die</w:t>
      </w:r>
      <w:r w:rsidR="00710162">
        <w:t xml:space="preserve"> </w:t>
      </w:r>
      <w:r w:rsidRPr="009E6AE4">
        <w:t>Verwendung</w:t>
      </w:r>
      <w:r w:rsidR="00710162">
        <w:t xml:space="preserve"> </w:t>
      </w:r>
      <w:r w:rsidRPr="009E6AE4">
        <w:t>von</w:t>
      </w:r>
      <w:r w:rsidR="00710162">
        <w:t xml:space="preserve"> </w:t>
      </w:r>
      <w:r w:rsidRPr="009E6AE4">
        <w:t>nicht</w:t>
      </w:r>
      <w:r w:rsidR="00710162">
        <w:t xml:space="preserve"> </w:t>
      </w:r>
      <w:r w:rsidRPr="009E6AE4">
        <w:t>freigegebenen</w:t>
      </w:r>
      <w:r w:rsidR="00710162">
        <w:t xml:space="preserve"> </w:t>
      </w:r>
      <w:r w:rsidRPr="009E6AE4">
        <w:t>Zeichnungen</w:t>
      </w:r>
      <w:r w:rsidR="00710162">
        <w:t xml:space="preserve"> </w:t>
      </w:r>
      <w:r w:rsidRPr="009E6AE4">
        <w:t>durch</w:t>
      </w:r>
      <w:r w:rsidR="00710162">
        <w:t xml:space="preserve"> </w:t>
      </w:r>
      <w:r w:rsidRPr="009E6AE4">
        <w:t>den</w:t>
      </w:r>
      <w:r w:rsidR="00710162">
        <w:t xml:space="preserve"> </w:t>
      </w:r>
      <w:r w:rsidRPr="009E6AE4">
        <w:t>A</w:t>
      </w:r>
      <w:r w:rsidR="00710162">
        <w:t xml:space="preserve">uftragnehmer </w:t>
      </w:r>
      <w:r w:rsidRPr="009E6AE4">
        <w:t>entstehen,</w:t>
      </w:r>
      <w:r w:rsidR="00710162">
        <w:t xml:space="preserve"> </w:t>
      </w:r>
      <w:r w:rsidRPr="009E6AE4">
        <w:t>gehen</w:t>
      </w:r>
      <w:r w:rsidR="00710162">
        <w:t xml:space="preserve"> </w:t>
      </w:r>
      <w:r w:rsidRPr="009E6AE4">
        <w:t>zu</w:t>
      </w:r>
      <w:r w:rsidR="00710162">
        <w:t xml:space="preserve"> </w:t>
      </w:r>
      <w:r w:rsidRPr="009E6AE4">
        <w:t>seinen</w:t>
      </w:r>
      <w:r w:rsidR="00710162">
        <w:t xml:space="preserve"> </w:t>
      </w:r>
      <w:r w:rsidRPr="009E6AE4">
        <w:t>Lasten.</w:t>
      </w:r>
      <w:r w:rsidR="00710162">
        <w:t xml:space="preserve"> </w:t>
      </w:r>
      <w:r w:rsidRPr="009E6AE4">
        <w:t>Etwaige</w:t>
      </w:r>
      <w:r w:rsidR="00710162">
        <w:t xml:space="preserve"> </w:t>
      </w:r>
      <w:r w:rsidRPr="009E6AE4">
        <w:t>weitergehende</w:t>
      </w:r>
      <w:r w:rsidR="00710162">
        <w:t xml:space="preserve"> </w:t>
      </w:r>
      <w:r w:rsidRPr="009E6AE4">
        <w:t>Schadensersatzansprüche</w:t>
      </w:r>
      <w:r w:rsidR="00021E75">
        <w:t xml:space="preserve"> </w:t>
      </w:r>
      <w:r w:rsidRPr="009E6AE4">
        <w:t>der</w:t>
      </w:r>
      <w:r w:rsidR="00021E75">
        <w:t xml:space="preserve"> </w:t>
      </w:r>
      <w:r w:rsidRPr="009E6AE4">
        <w:t>A</w:t>
      </w:r>
      <w:r w:rsidR="00021E75">
        <w:t xml:space="preserve">uftraggeberin </w:t>
      </w:r>
      <w:r w:rsidRPr="009E6AE4">
        <w:t>bleiben</w:t>
      </w:r>
      <w:r w:rsidR="00021E75">
        <w:t xml:space="preserve"> </w:t>
      </w:r>
      <w:r w:rsidRPr="009E6AE4">
        <w:t>hiervon</w:t>
      </w:r>
      <w:r w:rsidR="00021E75">
        <w:t xml:space="preserve"> </w:t>
      </w:r>
      <w:r w:rsidRPr="009E6AE4">
        <w:t>unberührt.</w:t>
      </w:r>
    </w:p>
    <w:p w14:paraId="0FAE8FCE" w14:textId="77777777" w:rsidR="005A5EE5" w:rsidRPr="00B85FE0" w:rsidRDefault="005A5EE5" w:rsidP="005A5EE5">
      <w:pPr>
        <w:pStyle w:val="LutC-LvL2-Heading"/>
        <w:keepNext w:val="0"/>
      </w:pPr>
      <w:r w:rsidRPr="00B85FE0">
        <w:t xml:space="preserve">Alle Zeichnungsunterlagen sind im </w:t>
      </w:r>
      <w:proofErr w:type="spellStart"/>
      <w:r w:rsidRPr="00B85FE0">
        <w:t>dxf</w:t>
      </w:r>
      <w:proofErr w:type="spellEnd"/>
      <w:r w:rsidRPr="00B85FE0">
        <w:t xml:space="preserve">- bzw. </w:t>
      </w:r>
      <w:proofErr w:type="spellStart"/>
      <w:r w:rsidRPr="00B85FE0">
        <w:t>dwg</w:t>
      </w:r>
      <w:proofErr w:type="spellEnd"/>
      <w:r w:rsidRPr="00B85FE0">
        <w:t xml:space="preserve">-Format und mit AutoCAD®2013 einlesbar abzugeben. Sie sind gemäß den Vorgaben zum CAD-Datenaustausch herzustellen. Sämtliche Pläne und Zeichnungen sind der Auftraggeberin ebenfalls im </w:t>
      </w:r>
      <w:proofErr w:type="spellStart"/>
      <w:r w:rsidRPr="00B85FE0">
        <w:t>pdf-Format</w:t>
      </w:r>
      <w:proofErr w:type="spellEnd"/>
      <w:r w:rsidRPr="00B85FE0">
        <w:t xml:space="preserve"> zur Verfügung zu stellen. Die </w:t>
      </w:r>
      <w:proofErr w:type="spellStart"/>
      <w:r w:rsidRPr="00B85FE0">
        <w:t>pdf</w:t>
      </w:r>
      <w:proofErr w:type="spellEnd"/>
      <w:r w:rsidRPr="00B85FE0">
        <w:t xml:space="preserve">-Dokumente dürfen nicht mit Dokumentenschutz versehen werden, ihr Text muss in Auszügen kopierbar sein und die Dokumente müssen kopierbar sein. Der Auftragnehmer hat für die Dokumentation aller Leistungsphasen sämtliche Zeichnungen einschließlich Werkplanung auch als DWG/DXF-Dateien sowie maßstäblichen </w:t>
      </w:r>
      <w:proofErr w:type="spellStart"/>
      <w:r w:rsidRPr="00B85FE0">
        <w:t>pdf</w:t>
      </w:r>
      <w:proofErr w:type="spellEnd"/>
      <w:r w:rsidRPr="00B85FE0">
        <w:t>-Dateien (ohne Dokumenteinschränkungen) der Auftraggeberin zu übergeben. Der Auftragnehmer hat die vereinbarte Plancodierung verbindlich einzuhalten. Das Ergebnis jeder Leistungsphase ist mit der Auftraggeberin zu erörtern. Die Entwurfsplanung und die damit verbundene Kostenberechnung ist durch die Auftraggeberin freizugeben; hierdurch wird der Auftragnehmer jedoch nicht aus seiner alleinigen Verantwortlichkeit für deren Richtigkeit entlassen, vielmehr bleibt er auch insoweit weiterhin allein verantwortlich.</w:t>
      </w:r>
    </w:p>
    <w:p w14:paraId="36CF9DE4" w14:textId="77777777" w:rsidR="005A5EE5" w:rsidRDefault="005A5EE5" w:rsidP="005A5EE5">
      <w:pPr>
        <w:pStyle w:val="LutC-LvL2-Heading"/>
        <w:keepNext w:val="0"/>
      </w:pPr>
      <w:r w:rsidRPr="00B85FE0">
        <w:t>Der Auftragnehmer hat die gewählten Kanaldimensionen mit dem hydrodynamischen Programm „DYNA“ nachzuweisen und die Planung auf</w:t>
      </w:r>
      <w:r>
        <w:t xml:space="preserve"> </w:t>
      </w:r>
      <w:r w:rsidRPr="00376388">
        <w:t>der</w:t>
      </w:r>
      <w:r>
        <w:t xml:space="preserve"> </w:t>
      </w:r>
      <w:r w:rsidRPr="00376388">
        <w:t>Plattform</w:t>
      </w:r>
      <w:r>
        <w:t xml:space="preserve"> </w:t>
      </w:r>
      <w:r w:rsidRPr="00376388">
        <w:t>"KANAL++"</w:t>
      </w:r>
      <w:r>
        <w:t xml:space="preserve"> zu </w:t>
      </w:r>
      <w:r w:rsidRPr="00376388">
        <w:t>bearbeite</w:t>
      </w:r>
      <w:r>
        <w:t xml:space="preserve">n </w:t>
      </w:r>
      <w:r w:rsidRPr="00376388">
        <w:t>und</w:t>
      </w:r>
      <w:r>
        <w:t xml:space="preserve"> </w:t>
      </w:r>
      <w:r w:rsidRPr="00376388">
        <w:t>dar</w:t>
      </w:r>
      <w:r>
        <w:t>zustellen</w:t>
      </w:r>
      <w:r w:rsidRPr="00376388">
        <w:t>.</w:t>
      </w:r>
      <w:r>
        <w:t xml:space="preserve"> Er hat ein </w:t>
      </w:r>
      <w:r w:rsidRPr="00376388">
        <w:t>Oberflächenabflussmodell</w:t>
      </w:r>
      <w:r>
        <w:t xml:space="preserve"> </w:t>
      </w:r>
      <w:r w:rsidRPr="00376388">
        <w:t>über</w:t>
      </w:r>
      <w:r>
        <w:t xml:space="preserve"> </w:t>
      </w:r>
      <w:r w:rsidRPr="00376388">
        <w:t>das</w:t>
      </w:r>
      <w:r>
        <w:t xml:space="preserve"> </w:t>
      </w:r>
      <w:r w:rsidRPr="00376388">
        <w:t>Programm</w:t>
      </w:r>
      <w:r>
        <w:t xml:space="preserve"> </w:t>
      </w:r>
      <w:proofErr w:type="spellStart"/>
      <w:r w:rsidRPr="00376388">
        <w:t>geoCPM</w:t>
      </w:r>
      <w:proofErr w:type="spellEnd"/>
      <w:r>
        <w:t xml:space="preserve"> zu </w:t>
      </w:r>
      <w:r w:rsidRPr="00376388">
        <w:t>erstell</w:t>
      </w:r>
      <w:r>
        <w:t>en</w:t>
      </w:r>
      <w:r w:rsidRPr="00376388">
        <w:t>.</w:t>
      </w:r>
      <w:r>
        <w:t xml:space="preserve"> </w:t>
      </w:r>
      <w:r w:rsidRPr="00376388">
        <w:t>Für</w:t>
      </w:r>
      <w:r>
        <w:t xml:space="preserve"> </w:t>
      </w:r>
      <w:r w:rsidRPr="00376388">
        <w:t>die</w:t>
      </w:r>
      <w:r>
        <w:t xml:space="preserve"> </w:t>
      </w:r>
      <w:r w:rsidRPr="00376388">
        <w:t>Überflutungsprüfung</w:t>
      </w:r>
      <w:r>
        <w:t xml:space="preserve"> </w:t>
      </w:r>
      <w:r w:rsidRPr="00376388">
        <w:t>bis</w:t>
      </w:r>
      <w:r>
        <w:t xml:space="preserve"> </w:t>
      </w:r>
      <w:r w:rsidRPr="00376388">
        <w:t>T=100</w:t>
      </w:r>
      <w:r>
        <w:t xml:space="preserve"> </w:t>
      </w:r>
      <w:r w:rsidRPr="00376388">
        <w:t>a</w:t>
      </w:r>
      <w:r>
        <w:t xml:space="preserve"> </w:t>
      </w:r>
      <w:r w:rsidRPr="00376388">
        <w:t>dürfen</w:t>
      </w:r>
      <w:r>
        <w:t xml:space="preserve"> </w:t>
      </w:r>
      <w:r w:rsidRPr="00376388">
        <w:t>der</w:t>
      </w:r>
      <w:r>
        <w:t xml:space="preserve"> </w:t>
      </w:r>
      <w:r w:rsidRPr="00376388">
        <w:t>Oberflächenabfluss</w:t>
      </w:r>
      <w:r>
        <w:t xml:space="preserve"> </w:t>
      </w:r>
      <w:r w:rsidRPr="00376388">
        <w:t>und</w:t>
      </w:r>
      <w:r>
        <w:t xml:space="preserve"> </w:t>
      </w:r>
      <w:r w:rsidRPr="00376388">
        <w:t>der</w:t>
      </w:r>
      <w:r>
        <w:t xml:space="preserve"> </w:t>
      </w:r>
      <w:r w:rsidRPr="00376388">
        <w:t>Abfluss</w:t>
      </w:r>
      <w:r>
        <w:t xml:space="preserve"> </w:t>
      </w:r>
      <w:r w:rsidRPr="00376388">
        <w:t>im</w:t>
      </w:r>
      <w:r>
        <w:t xml:space="preserve"> </w:t>
      </w:r>
      <w:r w:rsidRPr="00376388">
        <w:t>Kanal</w:t>
      </w:r>
      <w:r>
        <w:t xml:space="preserve"> </w:t>
      </w:r>
      <w:r w:rsidRPr="00376388">
        <w:t>(offene</w:t>
      </w:r>
      <w:r>
        <w:t xml:space="preserve"> </w:t>
      </w:r>
      <w:r w:rsidRPr="00376388">
        <w:t>und</w:t>
      </w:r>
      <w:r>
        <w:t xml:space="preserve"> </w:t>
      </w:r>
      <w:r w:rsidRPr="00376388">
        <w:t>geschlossene</w:t>
      </w:r>
      <w:r>
        <w:t xml:space="preserve"> </w:t>
      </w:r>
      <w:r w:rsidRPr="00376388">
        <w:t>Profile)</w:t>
      </w:r>
      <w:r>
        <w:t xml:space="preserve"> </w:t>
      </w:r>
      <w:r w:rsidRPr="00376388">
        <w:t>nicht</w:t>
      </w:r>
      <w:r>
        <w:t xml:space="preserve"> </w:t>
      </w:r>
      <w:r w:rsidRPr="00376388">
        <w:t>getrennt</w:t>
      </w:r>
      <w:r>
        <w:t xml:space="preserve"> </w:t>
      </w:r>
      <w:r w:rsidRPr="00376388">
        <w:t>berechnet</w:t>
      </w:r>
      <w:r>
        <w:t xml:space="preserve"> </w:t>
      </w:r>
      <w:r w:rsidRPr="00376388">
        <w:t>werden,</w:t>
      </w:r>
      <w:r>
        <w:t xml:space="preserve"> </w:t>
      </w:r>
      <w:r w:rsidRPr="00376388">
        <w:t>sondern</w:t>
      </w:r>
      <w:r>
        <w:t xml:space="preserve"> </w:t>
      </w:r>
      <w:proofErr w:type="gramStart"/>
      <w:r w:rsidRPr="00376388">
        <w:t>müssen</w:t>
      </w:r>
      <w:proofErr w:type="gramEnd"/>
      <w:r>
        <w:t xml:space="preserve"> </w:t>
      </w:r>
      <w:r w:rsidRPr="00376388">
        <w:t>als</w:t>
      </w:r>
      <w:r>
        <w:t xml:space="preserve"> </w:t>
      </w:r>
      <w:r w:rsidRPr="00376388">
        <w:t>ein</w:t>
      </w:r>
      <w:r>
        <w:t xml:space="preserve"> </w:t>
      </w:r>
      <w:r w:rsidRPr="00376388">
        <w:t>zusammenhängendes</w:t>
      </w:r>
      <w:r>
        <w:t xml:space="preserve"> </w:t>
      </w:r>
      <w:r w:rsidRPr="00376388">
        <w:t>System</w:t>
      </w:r>
      <w:r>
        <w:t xml:space="preserve"> </w:t>
      </w:r>
      <w:r w:rsidRPr="00376388">
        <w:t>untersucht</w:t>
      </w:r>
      <w:r>
        <w:t xml:space="preserve"> </w:t>
      </w:r>
      <w:r w:rsidRPr="00376388">
        <w:t>werden,</w:t>
      </w:r>
      <w:r>
        <w:t xml:space="preserve"> </w:t>
      </w:r>
      <w:r w:rsidRPr="00376388">
        <w:t>bei</w:t>
      </w:r>
      <w:r>
        <w:t xml:space="preserve"> </w:t>
      </w:r>
      <w:r w:rsidRPr="00376388">
        <w:t>dem</w:t>
      </w:r>
      <w:r>
        <w:t xml:space="preserve"> </w:t>
      </w:r>
      <w:r w:rsidRPr="00376388">
        <w:t>ein</w:t>
      </w:r>
      <w:r>
        <w:t xml:space="preserve"> </w:t>
      </w:r>
      <w:r w:rsidRPr="00376388">
        <w:t>ständiger</w:t>
      </w:r>
      <w:r>
        <w:t xml:space="preserve"> </w:t>
      </w:r>
      <w:r w:rsidRPr="00376388">
        <w:t>Wasseraustausch</w:t>
      </w:r>
      <w:r>
        <w:t xml:space="preserve"> </w:t>
      </w:r>
      <w:r w:rsidRPr="00376388">
        <w:t>zwischen</w:t>
      </w:r>
      <w:r>
        <w:t xml:space="preserve"> </w:t>
      </w:r>
      <w:r w:rsidRPr="00376388">
        <w:t>dem</w:t>
      </w:r>
      <w:r>
        <w:t xml:space="preserve"> </w:t>
      </w:r>
      <w:r w:rsidRPr="00376388">
        <w:t>eindimensional</w:t>
      </w:r>
      <w:r>
        <w:t xml:space="preserve"> </w:t>
      </w:r>
      <w:r w:rsidRPr="00376388">
        <w:lastRenderedPageBreak/>
        <w:t>berechneten</w:t>
      </w:r>
      <w:r>
        <w:t xml:space="preserve"> </w:t>
      </w:r>
      <w:r w:rsidRPr="00376388">
        <w:t>Kanalabfluss</w:t>
      </w:r>
      <w:r>
        <w:t xml:space="preserve"> </w:t>
      </w:r>
      <w:r w:rsidRPr="00376388">
        <w:t>und</w:t>
      </w:r>
      <w:r>
        <w:t xml:space="preserve"> </w:t>
      </w:r>
      <w:r w:rsidRPr="00376388">
        <w:t>dem</w:t>
      </w:r>
      <w:r>
        <w:t xml:space="preserve"> </w:t>
      </w:r>
      <w:r w:rsidRPr="00376388">
        <w:t>zweidimensional</w:t>
      </w:r>
      <w:r>
        <w:t xml:space="preserve"> </w:t>
      </w:r>
      <w:r w:rsidRPr="00376388">
        <w:t>berechneten</w:t>
      </w:r>
      <w:r>
        <w:t xml:space="preserve"> </w:t>
      </w:r>
      <w:r w:rsidRPr="00376388">
        <w:t>Oberflächenabfluss</w:t>
      </w:r>
      <w:r>
        <w:t xml:space="preserve"> </w:t>
      </w:r>
      <w:r w:rsidRPr="00376388">
        <w:t>über</w:t>
      </w:r>
      <w:r>
        <w:t xml:space="preserve"> </w:t>
      </w:r>
      <w:r w:rsidRPr="00376388">
        <w:t>Schachtdeckel</w:t>
      </w:r>
      <w:r>
        <w:t xml:space="preserve"> </w:t>
      </w:r>
      <w:r w:rsidRPr="00376388">
        <w:t>und</w:t>
      </w:r>
      <w:r>
        <w:t xml:space="preserve"> </w:t>
      </w:r>
      <w:r w:rsidRPr="00376388">
        <w:t>Sinkkästen</w:t>
      </w:r>
      <w:r>
        <w:t xml:space="preserve"> </w:t>
      </w:r>
      <w:r w:rsidRPr="00376388">
        <w:t>möglich</w:t>
      </w:r>
      <w:r>
        <w:t xml:space="preserve"> </w:t>
      </w:r>
      <w:r w:rsidRPr="00376388">
        <w:t>ist.</w:t>
      </w:r>
    </w:p>
    <w:p w14:paraId="55E8F550" w14:textId="77777777" w:rsidR="005A5EE5" w:rsidRDefault="005A5EE5" w:rsidP="005A5EE5">
      <w:pPr>
        <w:pStyle w:val="LutC-LvL2-Heading"/>
        <w:keepNext w:val="0"/>
      </w:pPr>
      <w:r w:rsidRPr="00584532">
        <w:t>Der</w:t>
      </w:r>
      <w:r>
        <w:t xml:space="preserve"> </w:t>
      </w:r>
      <w:r w:rsidRPr="00584532">
        <w:t>Auftragnehmer</w:t>
      </w:r>
      <w:r>
        <w:t xml:space="preserve"> </w:t>
      </w:r>
      <w:r w:rsidRPr="00584532">
        <w:t>hat</w:t>
      </w:r>
      <w:r>
        <w:t xml:space="preserve"> </w:t>
      </w:r>
      <w:r w:rsidRPr="00584532">
        <w:t>dafür</w:t>
      </w:r>
      <w:r>
        <w:t xml:space="preserve"> </w:t>
      </w:r>
      <w:r w:rsidRPr="00584532">
        <w:t>Sorge</w:t>
      </w:r>
      <w:r>
        <w:t xml:space="preserve"> </w:t>
      </w:r>
      <w:r w:rsidRPr="00584532">
        <w:t>zu</w:t>
      </w:r>
      <w:r>
        <w:t xml:space="preserve"> </w:t>
      </w:r>
      <w:r w:rsidRPr="00584532">
        <w:t>tragen,</w:t>
      </w:r>
      <w:r>
        <w:t xml:space="preserve"> </w:t>
      </w:r>
      <w:r w:rsidRPr="00584532">
        <w:t>dass</w:t>
      </w:r>
      <w:r>
        <w:t xml:space="preserve"> </w:t>
      </w:r>
      <w:r w:rsidRPr="00584532">
        <w:t>die</w:t>
      </w:r>
      <w:r>
        <w:t xml:space="preserve"> </w:t>
      </w:r>
      <w:r w:rsidRPr="00584532">
        <w:t>an</w:t>
      </w:r>
      <w:r>
        <w:t xml:space="preserve"> die Auftraggeberin </w:t>
      </w:r>
      <w:r w:rsidRPr="00584532">
        <w:t>übergebenen</w:t>
      </w:r>
      <w:r>
        <w:t xml:space="preserve"> </w:t>
      </w:r>
      <w:r w:rsidRPr="00584532">
        <w:t>Medien</w:t>
      </w:r>
      <w:r>
        <w:t xml:space="preserve"> </w:t>
      </w:r>
      <w:r w:rsidRPr="00584532">
        <w:t>virenfrei</w:t>
      </w:r>
      <w:r>
        <w:t xml:space="preserve"> </w:t>
      </w:r>
      <w:r w:rsidRPr="00584532">
        <w:t>sind.</w:t>
      </w:r>
      <w:r>
        <w:t xml:space="preserve"> </w:t>
      </w:r>
      <w:r w:rsidRPr="00584532">
        <w:t>Für</w:t>
      </w:r>
      <w:r>
        <w:t xml:space="preserve"> </w:t>
      </w:r>
      <w:r w:rsidRPr="00584532">
        <w:t>Schäden,</w:t>
      </w:r>
      <w:r>
        <w:t xml:space="preserve"> </w:t>
      </w:r>
      <w:r w:rsidRPr="00584532">
        <w:t>die</w:t>
      </w:r>
      <w:r>
        <w:t xml:space="preserve"> </w:t>
      </w:r>
      <w:r w:rsidRPr="00584532">
        <w:t>durch</w:t>
      </w:r>
      <w:r>
        <w:t xml:space="preserve"> </w:t>
      </w:r>
      <w:r w:rsidRPr="00584532">
        <w:t>virenbefallene</w:t>
      </w:r>
      <w:r>
        <w:t xml:space="preserve"> </w:t>
      </w:r>
      <w:r w:rsidRPr="00584532">
        <w:t>Datenträger</w:t>
      </w:r>
      <w:r>
        <w:t xml:space="preserve"> </w:t>
      </w:r>
      <w:r w:rsidRPr="00584532">
        <w:t>des</w:t>
      </w:r>
      <w:r>
        <w:t xml:space="preserve"> Auftragnehmers i</w:t>
      </w:r>
      <w:r w:rsidRPr="00584532">
        <w:t>m</w:t>
      </w:r>
      <w:r>
        <w:t xml:space="preserve"> </w:t>
      </w:r>
      <w:r w:rsidRPr="00584532">
        <w:t>Computersystem</w:t>
      </w:r>
      <w:r>
        <w:t xml:space="preserve"> </w:t>
      </w:r>
      <w:r w:rsidRPr="00584532">
        <w:t>oder</w:t>
      </w:r>
      <w:r>
        <w:t xml:space="preserve"> </w:t>
      </w:r>
      <w:r w:rsidRPr="00584532">
        <w:t>am</w:t>
      </w:r>
      <w:r>
        <w:t xml:space="preserve"> </w:t>
      </w:r>
      <w:r w:rsidRPr="00584532">
        <w:t>Bauwerk</w:t>
      </w:r>
      <w:r>
        <w:t xml:space="preserve"> der Auftraggeberin </w:t>
      </w:r>
      <w:r w:rsidRPr="00584532">
        <w:t>entstehen,</w:t>
      </w:r>
      <w:r>
        <w:t xml:space="preserve"> </w:t>
      </w:r>
      <w:r w:rsidRPr="00584532">
        <w:t>haftet</w:t>
      </w:r>
      <w:r>
        <w:t xml:space="preserve"> </w:t>
      </w:r>
      <w:r w:rsidRPr="00584532">
        <w:t>der</w:t>
      </w:r>
      <w:r>
        <w:t xml:space="preserve"> Auftragnehmer</w:t>
      </w:r>
      <w:r w:rsidRPr="00584532">
        <w:t>.</w:t>
      </w:r>
      <w:r>
        <w:t xml:space="preserve"> </w:t>
      </w:r>
    </w:p>
    <w:p w14:paraId="6EA6CA5F" w14:textId="1D50559C" w:rsidR="005A5EE5" w:rsidRDefault="005A5EE5" w:rsidP="005A5EE5">
      <w:pPr>
        <w:pStyle w:val="LutC-LvL2-Text"/>
      </w:pPr>
      <w:r w:rsidRPr="00584532">
        <w:t>Zur</w:t>
      </w:r>
      <w:r>
        <w:t xml:space="preserve"> </w:t>
      </w:r>
      <w:r w:rsidRPr="00584532">
        <w:t>Prüfung</w:t>
      </w:r>
      <w:r>
        <w:t xml:space="preserve"> </w:t>
      </w:r>
      <w:r w:rsidRPr="00584532">
        <w:t>der</w:t>
      </w:r>
      <w:r>
        <w:t xml:space="preserve"> </w:t>
      </w:r>
      <w:r w:rsidRPr="00584532">
        <w:t>Kompatibilität</w:t>
      </w:r>
      <w:r>
        <w:t xml:space="preserve"> </w:t>
      </w:r>
      <w:r w:rsidRPr="00584532">
        <w:t>der</w:t>
      </w:r>
      <w:r>
        <w:t xml:space="preserve"> </w:t>
      </w:r>
      <w:r w:rsidRPr="00584532">
        <w:t>DV-Systeme</w:t>
      </w:r>
      <w:r>
        <w:t xml:space="preserve"> </w:t>
      </w:r>
      <w:r w:rsidRPr="00584532">
        <w:t>ist</w:t>
      </w:r>
      <w:r>
        <w:t xml:space="preserve"> </w:t>
      </w:r>
      <w:r w:rsidRPr="00584532">
        <w:t>der</w:t>
      </w:r>
      <w:r>
        <w:t xml:space="preserve"> </w:t>
      </w:r>
      <w:r w:rsidRPr="00584532">
        <w:t>Datenaustausch</w:t>
      </w:r>
      <w:r>
        <w:t xml:space="preserve"> </w:t>
      </w:r>
      <w:r w:rsidRPr="00584532">
        <w:t>zwischen</w:t>
      </w:r>
      <w:r>
        <w:t xml:space="preserve"> Auftragnehmer</w:t>
      </w:r>
      <w:r w:rsidRPr="00584532">
        <w:t>,</w:t>
      </w:r>
      <w:r>
        <w:t xml:space="preserve"> </w:t>
      </w:r>
      <w:r w:rsidRPr="00584532">
        <w:t>A</w:t>
      </w:r>
      <w:r>
        <w:t xml:space="preserve">uftraggeberin </w:t>
      </w:r>
      <w:r w:rsidRPr="00584532">
        <w:t>und</w:t>
      </w:r>
      <w:r>
        <w:t xml:space="preserve"> </w:t>
      </w:r>
      <w:r w:rsidRPr="00584532">
        <w:t>den</w:t>
      </w:r>
      <w:r>
        <w:t xml:space="preserve"> </w:t>
      </w:r>
      <w:r w:rsidRPr="00584532">
        <w:t>fachlich</w:t>
      </w:r>
      <w:r>
        <w:t xml:space="preserve"> </w:t>
      </w:r>
      <w:r w:rsidRPr="00584532">
        <w:t>Beteiligten</w:t>
      </w:r>
      <w:r>
        <w:t xml:space="preserve"> </w:t>
      </w:r>
      <w:r w:rsidRPr="00584532">
        <w:t>praktisch</w:t>
      </w:r>
      <w:r>
        <w:t xml:space="preserve"> </w:t>
      </w:r>
      <w:r w:rsidRPr="00584532">
        <w:t>zu</w:t>
      </w:r>
      <w:r>
        <w:t xml:space="preserve"> </w:t>
      </w:r>
      <w:r w:rsidRPr="00584532">
        <w:t>testen.</w:t>
      </w:r>
      <w:r>
        <w:t xml:space="preserve"> </w:t>
      </w:r>
      <w:r w:rsidRPr="00584532">
        <w:t>Die</w:t>
      </w:r>
      <w:r>
        <w:t xml:space="preserve"> </w:t>
      </w:r>
      <w:r w:rsidRPr="00584532">
        <w:t>digitalen</w:t>
      </w:r>
      <w:r>
        <w:t xml:space="preserve"> </w:t>
      </w:r>
      <w:r w:rsidRPr="00584532">
        <w:t>Daten</w:t>
      </w:r>
      <w:r>
        <w:t xml:space="preserve"> </w:t>
      </w:r>
      <w:r w:rsidRPr="00584532">
        <w:t>müssen</w:t>
      </w:r>
      <w:r>
        <w:t xml:space="preserve"> </w:t>
      </w:r>
      <w:r w:rsidRPr="00584532">
        <w:t>problemlos</w:t>
      </w:r>
      <w:r>
        <w:t xml:space="preserve"> </w:t>
      </w:r>
      <w:r w:rsidRPr="00584532">
        <w:t>von</w:t>
      </w:r>
      <w:r>
        <w:t xml:space="preserve"> der </w:t>
      </w:r>
      <w:r w:rsidRPr="00B85FE0">
        <w:t>Auftraggeberin und den fachlich Beteiligten eingelesen und weiterbearbeitet werden können.</w:t>
      </w:r>
    </w:p>
    <w:p w14:paraId="2DF109D4" w14:textId="0BDB9C8B" w:rsidR="00947883" w:rsidRPr="009E6AE4" w:rsidRDefault="00947883" w:rsidP="00947883">
      <w:pPr>
        <w:pStyle w:val="LutC-LvL2-Heading"/>
      </w:pPr>
      <w:r>
        <w:t>Der Auftragnehmer unterzeichnet die von ihm gefertigten Unterlagen als „Verfasser“. Der Auftragnehmer hat die Planungsunterlagen, soweit ein Baugenehmigungsverfahren durchgeführt wird, als Entwurfsverfasser und in allen anderen Fällen (Zustimmungsverfahren, Kenntnisgabe) als Planverfasser zu unterzeichnen.</w:t>
      </w:r>
    </w:p>
    <w:p w14:paraId="6976E959" w14:textId="637EAD05" w:rsidR="00A459B8" w:rsidRDefault="006C5ADD" w:rsidP="00514F8A">
      <w:pPr>
        <w:pStyle w:val="LutC-LvL1-Heading"/>
        <w:keepNext w:val="0"/>
      </w:pPr>
      <w:bookmarkStart w:id="42" w:name="_Toc117004198"/>
      <w:r>
        <w:t>Verpflichtungserklärung</w:t>
      </w:r>
      <w:bookmarkEnd w:id="42"/>
    </w:p>
    <w:p w14:paraId="30C4B209" w14:textId="71188D5A" w:rsidR="006C5ADD" w:rsidRPr="004011F8" w:rsidRDefault="006C5ADD" w:rsidP="006C5ADD">
      <w:pPr>
        <w:pStyle w:val="LutC-LvL2-Heading"/>
      </w:pPr>
      <w:r w:rsidRPr="004011F8">
        <w:t>Der</w:t>
      </w:r>
      <w:r>
        <w:t xml:space="preserve"> </w:t>
      </w:r>
      <w:r w:rsidRPr="004011F8">
        <w:t>A</w:t>
      </w:r>
      <w:r>
        <w:t xml:space="preserve">uftragnehmer </w:t>
      </w:r>
      <w:r w:rsidRPr="004011F8">
        <w:t>verpflichtet</w:t>
      </w:r>
      <w:r>
        <w:t xml:space="preserve"> </w:t>
      </w:r>
      <w:r w:rsidRPr="004011F8">
        <w:t>sich,</w:t>
      </w:r>
      <w:r>
        <w:t xml:space="preserve"> </w:t>
      </w:r>
      <w:r w:rsidRPr="004011F8">
        <w:t>auf</w:t>
      </w:r>
      <w:r>
        <w:t xml:space="preserve"> </w:t>
      </w:r>
      <w:r w:rsidRPr="004011F8">
        <w:t>Verlangen</w:t>
      </w:r>
      <w:r>
        <w:t xml:space="preserve"> </w:t>
      </w:r>
      <w:r w:rsidRPr="004011F8">
        <w:t>der</w:t>
      </w:r>
      <w:r>
        <w:t xml:space="preserve"> </w:t>
      </w:r>
      <w:r w:rsidRPr="004011F8">
        <w:t>A</w:t>
      </w:r>
      <w:r>
        <w:t xml:space="preserve">uftraggeberin </w:t>
      </w:r>
      <w:r w:rsidRPr="004011F8">
        <w:t>rechtzeitig</w:t>
      </w:r>
      <w:r>
        <w:t xml:space="preserve"> </w:t>
      </w:r>
      <w:r w:rsidRPr="004011F8">
        <w:t>vor</w:t>
      </w:r>
      <w:r>
        <w:t xml:space="preserve"> </w:t>
      </w:r>
      <w:r w:rsidRPr="004011F8">
        <w:t>Aufnahme</w:t>
      </w:r>
      <w:r>
        <w:t xml:space="preserve"> </w:t>
      </w:r>
      <w:r w:rsidRPr="004011F8">
        <w:t>der</w:t>
      </w:r>
      <w:r>
        <w:t xml:space="preserve"> </w:t>
      </w:r>
      <w:r w:rsidRPr="004011F8">
        <w:t>Tätigkeiten</w:t>
      </w:r>
      <w:r>
        <w:t xml:space="preserve"> </w:t>
      </w:r>
      <w:r w:rsidRPr="004011F8">
        <w:t>eine</w:t>
      </w:r>
      <w:r>
        <w:t xml:space="preserve"> </w:t>
      </w:r>
      <w:r w:rsidRPr="004011F8">
        <w:t>Verpflichtungserklärung</w:t>
      </w:r>
      <w:r>
        <w:t xml:space="preserve"> </w:t>
      </w:r>
      <w:r w:rsidRPr="004011F8">
        <w:t>gemäß</w:t>
      </w:r>
      <w:r>
        <w:t xml:space="preserve"> </w:t>
      </w:r>
      <w:r w:rsidR="00D271AC">
        <w:fldChar w:fldCharType="begin"/>
      </w:r>
      <w:r w:rsidR="00D271AC">
        <w:instrText xml:space="preserve"> REF _Ref94790778 \w \h </w:instrText>
      </w:r>
      <w:r w:rsidR="00D271AC">
        <w:fldChar w:fldCharType="separate"/>
      </w:r>
      <w:r w:rsidR="006E4546">
        <w:t>Anlage 4</w:t>
      </w:r>
      <w:r w:rsidR="00D271AC">
        <w:fldChar w:fldCharType="end"/>
      </w:r>
      <w:r w:rsidR="00D271AC">
        <w:t xml:space="preserve"> </w:t>
      </w:r>
      <w:r w:rsidRPr="004011F8">
        <w:t>über</w:t>
      </w:r>
      <w:r>
        <w:t xml:space="preserve"> </w:t>
      </w:r>
      <w:r w:rsidRPr="004011F8">
        <w:t>die</w:t>
      </w:r>
      <w:r>
        <w:t xml:space="preserve"> </w:t>
      </w:r>
      <w:r w:rsidRPr="004011F8">
        <w:t>gewissenhafte</w:t>
      </w:r>
      <w:r>
        <w:t xml:space="preserve"> </w:t>
      </w:r>
      <w:r w:rsidRPr="004011F8">
        <w:t>Erfüllung</w:t>
      </w:r>
      <w:r>
        <w:t xml:space="preserve"> </w:t>
      </w:r>
      <w:r w:rsidRPr="004011F8">
        <w:t>seiner</w:t>
      </w:r>
      <w:r>
        <w:t xml:space="preserve"> </w:t>
      </w:r>
      <w:r w:rsidRPr="004011F8">
        <w:t>Obliegenheiten</w:t>
      </w:r>
      <w:r>
        <w:t xml:space="preserve"> </w:t>
      </w:r>
      <w:r w:rsidRPr="004011F8">
        <w:t>nachdem</w:t>
      </w:r>
      <w:r>
        <w:t xml:space="preserve"> </w:t>
      </w:r>
      <w:r w:rsidRPr="004011F8">
        <w:t>Verpflichtungsgesetz</w:t>
      </w:r>
      <w:r>
        <w:t xml:space="preserve"> </w:t>
      </w:r>
      <w:r w:rsidRPr="004011F8">
        <w:t>vor</w:t>
      </w:r>
      <w:r>
        <w:t xml:space="preserve"> </w:t>
      </w:r>
      <w:r w:rsidRPr="004011F8">
        <w:t>der</w:t>
      </w:r>
      <w:r>
        <w:t xml:space="preserve"> </w:t>
      </w:r>
      <w:r w:rsidRPr="004011F8">
        <w:t>von</w:t>
      </w:r>
      <w:r>
        <w:t xml:space="preserve"> </w:t>
      </w:r>
      <w:r w:rsidRPr="004011F8">
        <w:t>der</w:t>
      </w:r>
      <w:r>
        <w:t xml:space="preserve"> </w:t>
      </w:r>
      <w:r w:rsidRPr="004011F8">
        <w:t>A</w:t>
      </w:r>
      <w:r>
        <w:t xml:space="preserve">uftraggeberin </w:t>
      </w:r>
      <w:r w:rsidRPr="004011F8">
        <w:t>angegebenen</w:t>
      </w:r>
      <w:r>
        <w:t xml:space="preserve"> </w:t>
      </w:r>
      <w:r w:rsidRPr="004011F8">
        <w:t>Behörde/Stelle</w:t>
      </w:r>
      <w:r>
        <w:t xml:space="preserve"> </w:t>
      </w:r>
      <w:r w:rsidRPr="004011F8">
        <w:t>mündlich</w:t>
      </w:r>
      <w:r>
        <w:t xml:space="preserve"> </w:t>
      </w:r>
      <w:r w:rsidRPr="004011F8">
        <w:t>abzugeben.</w:t>
      </w:r>
    </w:p>
    <w:p w14:paraId="19CB8BF3" w14:textId="23DBEA6C" w:rsidR="006C5ADD" w:rsidRPr="006C5ADD" w:rsidRDefault="006C5ADD" w:rsidP="006C5ADD">
      <w:pPr>
        <w:pStyle w:val="LutC-LvL2-Heading"/>
      </w:pPr>
      <w:r w:rsidRPr="006C5ADD">
        <w:t>Er hat</w:t>
      </w:r>
      <w:r>
        <w:t xml:space="preserve"> </w:t>
      </w:r>
      <w:r w:rsidRPr="006C5ADD">
        <w:t>dafür</w:t>
      </w:r>
      <w:r>
        <w:t xml:space="preserve"> </w:t>
      </w:r>
      <w:r w:rsidRPr="006C5ADD">
        <w:t>zu</w:t>
      </w:r>
      <w:r>
        <w:t xml:space="preserve"> </w:t>
      </w:r>
      <w:r w:rsidRPr="006C5ADD">
        <w:t>sorgen,</w:t>
      </w:r>
      <w:r>
        <w:t xml:space="preserve"> </w:t>
      </w:r>
      <w:r w:rsidRPr="006C5ADD">
        <w:t>dass</w:t>
      </w:r>
      <w:r>
        <w:t xml:space="preserve"> </w:t>
      </w:r>
      <w:r w:rsidRPr="006C5ADD">
        <w:t>gegebenenfalls</w:t>
      </w:r>
      <w:r>
        <w:t xml:space="preserve"> </w:t>
      </w:r>
      <w:r w:rsidRPr="006C5ADD">
        <w:t>auch</w:t>
      </w:r>
      <w:r>
        <w:t xml:space="preserve"> </w:t>
      </w:r>
      <w:r w:rsidRPr="006C5ADD">
        <w:t>seine,</w:t>
      </w:r>
      <w:r>
        <w:t xml:space="preserve"> </w:t>
      </w:r>
      <w:r w:rsidRPr="006C5ADD">
        <w:t>mit</w:t>
      </w:r>
      <w:r>
        <w:t xml:space="preserve"> </w:t>
      </w:r>
      <w:r w:rsidRPr="006C5ADD">
        <w:t>den</w:t>
      </w:r>
      <w:r>
        <w:t xml:space="preserve"> </w:t>
      </w:r>
      <w:r w:rsidRPr="006C5ADD">
        <w:t>Leistungen</w:t>
      </w:r>
      <w:r>
        <w:t xml:space="preserve"> </w:t>
      </w:r>
      <w:r w:rsidRPr="006C5ADD">
        <w:t>fachlich</w:t>
      </w:r>
      <w:r>
        <w:t xml:space="preserve"> </w:t>
      </w:r>
      <w:r w:rsidRPr="006C5ADD">
        <w:t>betrauten</w:t>
      </w:r>
      <w:r>
        <w:t xml:space="preserve"> </w:t>
      </w:r>
      <w:r w:rsidRPr="006C5ADD">
        <w:t>Beschäftigten</w:t>
      </w:r>
      <w:r>
        <w:t xml:space="preserve"> </w:t>
      </w:r>
      <w:r w:rsidRPr="006C5ADD">
        <w:t>gegenüber</w:t>
      </w:r>
      <w:r>
        <w:t xml:space="preserve"> </w:t>
      </w:r>
      <w:r w:rsidRPr="006C5ADD">
        <w:t>der</w:t>
      </w:r>
      <w:r>
        <w:t xml:space="preserve"> </w:t>
      </w:r>
      <w:r w:rsidRPr="006C5ADD">
        <w:t>A</w:t>
      </w:r>
      <w:r>
        <w:t xml:space="preserve">uftraggeberin </w:t>
      </w:r>
      <w:r w:rsidRPr="006C5ADD">
        <w:t>ebenfalls</w:t>
      </w:r>
      <w:r>
        <w:t xml:space="preserve"> </w:t>
      </w:r>
      <w:r w:rsidRPr="006C5ADD">
        <w:t>rechtzeitig</w:t>
      </w:r>
      <w:r>
        <w:t xml:space="preserve"> </w:t>
      </w:r>
      <w:r w:rsidRPr="006C5ADD">
        <w:t>eine</w:t>
      </w:r>
      <w:r>
        <w:t xml:space="preserve"> </w:t>
      </w:r>
      <w:r w:rsidRPr="006C5ADD">
        <w:t>solche</w:t>
      </w:r>
      <w:r>
        <w:t xml:space="preserve"> </w:t>
      </w:r>
      <w:r w:rsidRPr="006C5ADD">
        <w:t>Verpflichtungserklärung</w:t>
      </w:r>
      <w:r>
        <w:t xml:space="preserve"> </w:t>
      </w:r>
      <w:r w:rsidRPr="006C5ADD">
        <w:t>vor</w:t>
      </w:r>
      <w:r>
        <w:t xml:space="preserve"> </w:t>
      </w:r>
      <w:r w:rsidRPr="006C5ADD">
        <w:t>der</w:t>
      </w:r>
      <w:r>
        <w:t xml:space="preserve"> </w:t>
      </w:r>
      <w:r w:rsidRPr="006C5ADD">
        <w:t>angegebenen</w:t>
      </w:r>
      <w:r>
        <w:t xml:space="preserve"> </w:t>
      </w:r>
      <w:r w:rsidRPr="006C5ADD">
        <w:t>Behörde/Stelle</w:t>
      </w:r>
      <w:r>
        <w:t xml:space="preserve"> </w:t>
      </w:r>
      <w:r w:rsidRPr="006C5ADD">
        <w:t>abgeben.</w:t>
      </w:r>
    </w:p>
    <w:p w14:paraId="2C6E64E9" w14:textId="77777777" w:rsidR="00BC6B06" w:rsidRDefault="00BC6B06" w:rsidP="00BC6B06">
      <w:pPr>
        <w:pStyle w:val="LutC-LvL1-Heading"/>
      </w:pPr>
      <w:bookmarkStart w:id="43" w:name="_Toc101269632"/>
      <w:bookmarkStart w:id="44" w:name="_Toc117004199"/>
      <w:r>
        <w:t>Beachtung der Verordnungen der Europäischen Union</w:t>
      </w:r>
      <w:bookmarkEnd w:id="43"/>
      <w:bookmarkEnd w:id="44"/>
      <w:r>
        <w:t xml:space="preserve"> </w:t>
      </w:r>
    </w:p>
    <w:p w14:paraId="57B2D53B" w14:textId="77777777" w:rsidR="00BC6B06" w:rsidRDefault="00BC6B06" w:rsidP="00BC6B06">
      <w:pPr>
        <w:pStyle w:val="LutC-LvL2-Heading"/>
      </w:pPr>
      <w:r>
        <w:t xml:space="preserve">Der Auftragnehmer verpflichtet sich während der gesamten Vertragslaufzeit </w:t>
      </w:r>
      <w:bookmarkStart w:id="45" w:name="_Hlk98928098"/>
      <w:r w:rsidRPr="00A0378C">
        <w:t xml:space="preserve">sämtliche einschlägigen und zur Anwendung kommenden Vorschriften und Regeln </w:t>
      </w:r>
      <w:r>
        <w:t>über die</w:t>
      </w:r>
      <w:r w:rsidRPr="00A0378C">
        <w:t xml:space="preserve"> </w:t>
      </w:r>
      <w:r>
        <w:t>Restriktionen gegen Russland wegen des Angriffskriegs gegen die Ukraine</w:t>
      </w:r>
      <w:r w:rsidRPr="00A0378C">
        <w:t xml:space="preserve"> zu beachten und einzuhalten</w:t>
      </w:r>
      <w:bookmarkEnd w:id="45"/>
      <w:r>
        <w:t>. Als solche hat er</w:t>
      </w:r>
      <w:r w:rsidRPr="00A0378C">
        <w:t xml:space="preserve"> insbesondere die Vorgaben und Beschränkungen nach den einschlägigen EU-Verordnungen, insbesondere die </w:t>
      </w:r>
      <w:r>
        <w:t xml:space="preserve">„Verordnung (EU) 2022/428 des Rates vom 15. März 2022 zur Änderung der Verordnung (EU) Nr. 833/2014 über restriktive Maßnahmen angesichts der Handlungen Russlands, die die Lage in der Ukraine destabilisieren“ sowie die „Verordnung (EU) 2022/576 des Rates vom 8. April 2022 zur Änderung der Verordnung (EU) ) Nr. 833/2014 über restriktive Maßnahmen angesichts der Handlungen Russlands, die die Lage in der Ukraine destabilisieren, </w:t>
      </w:r>
      <w:r w:rsidRPr="006F1794">
        <w:t xml:space="preserve">Personen- und Länder-Embargomaßnahmen sowie die Maßnahmen zur Terrorismusbekämpfung, und auch – </w:t>
      </w:r>
      <w:r w:rsidRPr="006F1794">
        <w:lastRenderedPageBreak/>
        <w:t>soweit anwendbar – die entsprechenden Beschränkungen und Maßnahmen der Vereinigten Staaten von Amerika und des Vereinigten Königreichs</w:t>
      </w:r>
      <w:r>
        <w:t xml:space="preserve"> zu beachten. </w:t>
      </w:r>
    </w:p>
    <w:p w14:paraId="02AB271B" w14:textId="77777777" w:rsidR="00BC6B06" w:rsidRDefault="00BC6B06" w:rsidP="00BC6B06">
      <w:pPr>
        <w:pStyle w:val="LutC-LvL2-Heading"/>
      </w:pPr>
      <w:r>
        <w:t xml:space="preserve">Der Auftragnehmer verpflichtet sich weiter, der Auftraggeberin jeweils unverzüglich auf etwaige nach den einschlägigen Vorschriften bestehende Verbote oder Genehmigungsvorbehalte </w:t>
      </w:r>
      <w:proofErr w:type="gramStart"/>
      <w:r>
        <w:t>betreffend der vertraglich geschuldeten Leistungen</w:t>
      </w:r>
      <w:proofErr w:type="gramEnd"/>
      <w:r>
        <w:t xml:space="preserve"> und Lieferungen hinzuweisen. Dies gilt auch und insbesondere für den Fall, dass die Durchführung des Vertrages eine unzulässige mittelbare Bereitstellung von Geldern oder wirtschaftlichen Ressourcen im Sinne der einschlägigen EU-Embargoverordnungen darstellen könnte, weil einer der beteiligten Leistungsempfänger unmittelbar oder mittelbar im Eigentum oder unter der Kontrolle einer sanktionierten natürlichen oder juristischen Person, Organisation oder Einrichtung steht.</w:t>
      </w:r>
    </w:p>
    <w:p w14:paraId="645DBE2C" w14:textId="7B07F525" w:rsidR="00BC6B06" w:rsidRDefault="00BC6B06" w:rsidP="004151C8">
      <w:pPr>
        <w:pStyle w:val="LutC-LvL2-Heading"/>
        <w:keepNext w:val="0"/>
      </w:pPr>
      <w:r>
        <w:t>Verstößt der Auftragnehmer gegen eine der vorgenannten Bestimmungen, ist die Auftraggeberin jederzeit zur außerordentlichen Kündigung und zur Geltendmachung von Schadensersatzansprüchen berechtigt. Der Auftragnehmer ist verpflichtet die Auftraggeberin von sämtlichen Ansprüchen Dritter freizustellen.</w:t>
      </w:r>
    </w:p>
    <w:p w14:paraId="018E9CBF" w14:textId="614D0FA3" w:rsidR="0096661D" w:rsidRPr="00B85FE0" w:rsidRDefault="0096661D" w:rsidP="00514F8A">
      <w:pPr>
        <w:pStyle w:val="LutC-LvL1-Heading"/>
        <w:keepNext w:val="0"/>
      </w:pPr>
      <w:bookmarkStart w:id="46" w:name="_Toc117004200"/>
      <w:r w:rsidRPr="00B85FE0">
        <w:t>Baukostenobergrenze</w:t>
      </w:r>
      <w:bookmarkEnd w:id="46"/>
    </w:p>
    <w:p w14:paraId="3084DD3A" w14:textId="5D05222B" w:rsidR="0096661D" w:rsidRPr="00B85FE0" w:rsidRDefault="0096661D" w:rsidP="00514F8A">
      <w:pPr>
        <w:pStyle w:val="LutC-LvL2-Heading"/>
        <w:keepNext w:val="0"/>
      </w:pPr>
      <w:r w:rsidRPr="00B85FE0">
        <w:t xml:space="preserve">Mit Erstellung der </w:t>
      </w:r>
      <w:r w:rsidR="002943C7" w:rsidRPr="00B85FE0">
        <w:t xml:space="preserve">jeweiligen </w:t>
      </w:r>
      <w:r w:rsidRPr="00B85FE0">
        <w:t xml:space="preserve">vertieften Kostenschätzung nach DIN 276 (Fassung 2018-12) des Auftragnehmers und ihrer Freigabe durch </w:t>
      </w:r>
      <w:r w:rsidR="00603316" w:rsidRPr="00B85FE0">
        <w:t xml:space="preserve">die Auftraggeberin </w:t>
      </w:r>
      <w:r w:rsidRPr="00B85FE0">
        <w:t>gelten die sich daraus ergebenden Kosten als vorläufige verbindliche Baukostenobergrenze.</w:t>
      </w:r>
    </w:p>
    <w:p w14:paraId="7427B749" w14:textId="0261DA4A" w:rsidR="0096661D" w:rsidRPr="00B85FE0" w:rsidRDefault="0096661D" w:rsidP="00514F8A">
      <w:pPr>
        <w:pStyle w:val="LutC-LvL2-Heading"/>
        <w:keepNext w:val="0"/>
      </w:pPr>
      <w:r w:rsidRPr="00B85FE0">
        <w:t xml:space="preserve">Als endgültig verbindliche Baukostenobergrenze vereinbaren die Parteien die durch </w:t>
      </w:r>
      <w:r w:rsidR="00603316" w:rsidRPr="00B85FE0">
        <w:t xml:space="preserve">die Auftraggeberin </w:t>
      </w:r>
      <w:r w:rsidRPr="00B85FE0">
        <w:t xml:space="preserve">freigegebene Kostenberechnung des Auftragnehmers für die gemäß diesem Vertrag </w:t>
      </w:r>
      <w:r w:rsidR="00CE7B01" w:rsidRPr="00B85FE0">
        <w:t xml:space="preserve">und dem jeweiligen </w:t>
      </w:r>
      <w:r w:rsidR="001C2853">
        <w:t>Projekteinzelvertrag</w:t>
      </w:r>
      <w:r w:rsidR="001C2853" w:rsidRPr="00B85FE0">
        <w:t xml:space="preserve"> </w:t>
      </w:r>
      <w:r w:rsidRPr="00B85FE0">
        <w:t>zu erbringenden Leistungen unter Berücksichtigung der Kostengruppen nach DIN 276 (Fassung 2018-12).</w:t>
      </w:r>
    </w:p>
    <w:p w14:paraId="32AF54B8" w14:textId="2CE40DD4" w:rsidR="0096661D" w:rsidRPr="00B85FE0" w:rsidRDefault="0096661D" w:rsidP="00514F8A">
      <w:pPr>
        <w:pStyle w:val="LutC-LvL2-Heading"/>
        <w:keepNext w:val="0"/>
      </w:pPr>
      <w:r w:rsidRPr="00B85FE0">
        <w:t xml:space="preserve">Der </w:t>
      </w:r>
      <w:r w:rsidR="00CE7B01" w:rsidRPr="00B85FE0">
        <w:t>Auftragnehmer</w:t>
      </w:r>
      <w:r w:rsidRPr="00B85FE0">
        <w:t xml:space="preserve"> erstellt seine vertiefte Kostenschätzung bzw. Kostenberechnung </w:t>
      </w:r>
      <w:proofErr w:type="gramStart"/>
      <w:r w:rsidRPr="00B85FE0">
        <w:t>nach der Bauteil</w:t>
      </w:r>
      <w:proofErr w:type="gramEnd"/>
      <w:r w:rsidR="00490765">
        <w:t xml:space="preserve"> </w:t>
      </w:r>
      <w:r w:rsidRPr="00B85FE0">
        <w:t>(</w:t>
      </w:r>
      <w:r w:rsidR="00490765" w:rsidRPr="00B85FE0">
        <w:t>Element</w:t>
      </w:r>
      <w:r w:rsidRPr="00B85FE0">
        <w:t>)</w:t>
      </w:r>
      <w:proofErr w:type="spellStart"/>
      <w:r w:rsidRPr="00B85FE0">
        <w:t>methode</w:t>
      </w:r>
      <w:proofErr w:type="spellEnd"/>
      <w:r w:rsidRPr="00B85FE0">
        <w:t xml:space="preserve"> in der Gliederungssystematik der DIN 276 in ihrer aktuellen Fassung (Fassung Dezember 2018) bis zur zweiten Ebene (für die Kostenschätzung) bzw. dritten Ebene (für die Kostenberechnung). Bei allen Kostenangaben sind die kostenrelevanten Hauptbestandteile nach Menge und dazugehörigen Kosten zu untergliedern, um die Auswirkungen von Änderungen der Ausstattungs- und Konstruktionsvorgaben nachvollziehen zu können. Den Koste</w:t>
      </w:r>
      <w:r w:rsidR="00CE7B01" w:rsidRPr="00B85FE0">
        <w:t>n</w:t>
      </w:r>
      <w:r w:rsidRPr="00B85FE0">
        <w:t>ermittlungen liegt ein schriftlicher Kostenbericht nebst Erläuterungen bei.</w:t>
      </w:r>
    </w:p>
    <w:p w14:paraId="0B51F196" w14:textId="7FBA5485" w:rsidR="0096661D" w:rsidRPr="00B85FE0" w:rsidRDefault="0096661D" w:rsidP="00514F8A">
      <w:pPr>
        <w:pStyle w:val="LutC-LvL2-Heading"/>
        <w:keepNext w:val="0"/>
      </w:pPr>
      <w:r w:rsidRPr="00B85FE0">
        <w:t xml:space="preserve">Der </w:t>
      </w:r>
      <w:r w:rsidR="00CE7B01" w:rsidRPr="00B85FE0">
        <w:t>Auftragnehmer</w:t>
      </w:r>
      <w:r w:rsidRPr="00B85FE0">
        <w:t xml:space="preserve"> ist verpflichtet, sich bei der Erbringung seiner Leistungen an diese verbindliche Baukostenobergrenze zu halten. Die Einhaltung ist durch den </w:t>
      </w:r>
      <w:r w:rsidR="00CE7B01" w:rsidRPr="00B85FE0">
        <w:t>Auftragnehmer</w:t>
      </w:r>
      <w:r w:rsidRPr="00B85FE0">
        <w:t xml:space="preserve"> zu beachten und eine Unterschreitung bei gleichzeitiger Einhaltung der Qualitäten und Funktionalitäten nach Kräften zu fördern. Die Kostenobergrenze ist im Sinne einer Beschaffenheit vereinbart. Der </w:t>
      </w:r>
      <w:r w:rsidR="00AA619D" w:rsidRPr="00B85FE0">
        <w:t>Auftragnehmer</w:t>
      </w:r>
      <w:r w:rsidRPr="00B85FE0">
        <w:t xml:space="preserve"> hat auch die etwa von ihm zur Vertragserfüllung beauftragten Nachunternehmer zur Einhaltung der auf die einzelnen </w:t>
      </w:r>
      <w:r w:rsidRPr="00B85FE0">
        <w:lastRenderedPageBreak/>
        <w:t>Leistungsphasen oder -abschnitte entfallenden Baukostenobergrenze zu verpflichten, so dass diese nicht überschritten wird.</w:t>
      </w:r>
    </w:p>
    <w:p w14:paraId="61ADB9B1" w14:textId="017C2B8B" w:rsidR="0096661D" w:rsidRPr="00B85FE0" w:rsidRDefault="0096661D" w:rsidP="00514F8A">
      <w:pPr>
        <w:pStyle w:val="LutC-LvL2-Heading"/>
        <w:keepNext w:val="0"/>
      </w:pPr>
      <w:r w:rsidRPr="00B85FE0">
        <w:t xml:space="preserve">Bestandteil der Kostenkontrolle gemäß </w:t>
      </w:r>
      <w:r w:rsidR="00B00FB5" w:rsidRPr="00B85FE0">
        <w:t>§ </w:t>
      </w:r>
      <w:r w:rsidR="00B00FB5" w:rsidRPr="00B85FE0">
        <w:fldChar w:fldCharType="begin"/>
      </w:r>
      <w:r w:rsidR="00B00FB5" w:rsidRPr="00B85FE0">
        <w:instrText xml:space="preserve"> REF _Ref94616843 \r \h </w:instrText>
      </w:r>
      <w:r w:rsidR="00B01ABF" w:rsidRPr="00B85FE0">
        <w:instrText xml:space="preserve"> \* MERGEFORMAT </w:instrText>
      </w:r>
      <w:r w:rsidR="00B00FB5" w:rsidRPr="00B85FE0">
        <w:fldChar w:fldCharType="separate"/>
      </w:r>
      <w:r w:rsidR="006E4546">
        <w:t>4.10</w:t>
      </w:r>
      <w:r w:rsidR="00B00FB5" w:rsidRPr="00B85FE0">
        <w:fldChar w:fldCharType="end"/>
      </w:r>
      <w:r w:rsidRPr="00B85FE0">
        <w:t xml:space="preserve"> ist auch ein Soll-/Ist-Vergleich der aktuellen Kostenermittlung zu der vereinbarten Baukostenobergrenze, sowohl in Bezug auf die jeweilige Leistungsphase als auch in Bezug auf die Gesamtleistung. Nach Abschluss jeder Leistungsphase hat der </w:t>
      </w:r>
      <w:r w:rsidR="00B00FB5" w:rsidRPr="00B85FE0">
        <w:t>Auftragnehmer</w:t>
      </w:r>
      <w:r w:rsidRPr="00B85FE0">
        <w:t xml:space="preserve"> </w:t>
      </w:r>
      <w:r w:rsidR="00603316" w:rsidRPr="00B85FE0">
        <w:t xml:space="preserve">der Auftraggeberin </w:t>
      </w:r>
      <w:r w:rsidRPr="00B85FE0">
        <w:t xml:space="preserve">schriftlich mitzuteilen, ob die Planung die Einhaltung der Baukostenobergrenze insgesamt weiterhin sicherstellt. Sollte dies nicht der Fall sein, teilt der </w:t>
      </w:r>
      <w:r w:rsidR="00B00FB5" w:rsidRPr="00B85FE0">
        <w:t>Auftragnehmer</w:t>
      </w:r>
      <w:r w:rsidRPr="00B85FE0">
        <w:t xml:space="preserve"> </w:t>
      </w:r>
      <w:r w:rsidR="00603316" w:rsidRPr="00B85FE0">
        <w:t xml:space="preserve">der Auftraggeberin </w:t>
      </w:r>
      <w:r w:rsidRPr="00B85FE0">
        <w:t>mit, welche Möglichkeiten bestehen, um die Baukostenobergrenze wieder einhalten zu können.</w:t>
      </w:r>
      <w:r w:rsidR="00A71938" w:rsidRPr="00B85FE0">
        <w:t xml:space="preserve"> Diese Mitteilungspflicht obliegt dem Auftragnehmer auch für Umstände aus dem Bereich etwaiger weiterer Planungsbeteiligter. Er darf sich nicht darauf verlassen, dass diese ihren entsprechenden Mitteilungspflichten nachkommen.</w:t>
      </w:r>
    </w:p>
    <w:p w14:paraId="60B9AFF6" w14:textId="65B2FD1F" w:rsidR="0096661D" w:rsidRPr="00B85FE0" w:rsidRDefault="0096661D" w:rsidP="00514F8A">
      <w:pPr>
        <w:pStyle w:val="LutC-LvL2-Heading"/>
        <w:keepNext w:val="0"/>
      </w:pPr>
      <w:r w:rsidRPr="00B85FE0">
        <w:t xml:space="preserve">Der </w:t>
      </w:r>
      <w:r w:rsidR="00B00FB5" w:rsidRPr="00B85FE0">
        <w:t>Auftragnehmer</w:t>
      </w:r>
      <w:r w:rsidRPr="00B85FE0">
        <w:t xml:space="preserve"> muss nicht für Überschreitungen der Baukostenobergrenze einstehen, die er nicht zu vertreten hat.</w:t>
      </w:r>
      <w:r w:rsidR="0082416D">
        <w:t xml:space="preserve"> Hierzu zählen insbesondere unvermeidbare Kostensteigerungen infolge </w:t>
      </w:r>
      <w:r w:rsidR="00C0322B">
        <w:t>von</w:t>
      </w:r>
      <w:r w:rsidR="0082416D">
        <w:t xml:space="preserve"> Pandemie</w:t>
      </w:r>
      <w:r w:rsidR="00C0322B">
        <w:t>n</w:t>
      </w:r>
      <w:r w:rsidR="0082416D">
        <w:t xml:space="preserve"> oder Kriegs</w:t>
      </w:r>
      <w:r w:rsidR="00C0322B">
        <w:t>handlungen</w:t>
      </w:r>
      <w:r w:rsidR="00457A9A">
        <w:t>.</w:t>
      </w:r>
    </w:p>
    <w:p w14:paraId="4EA06973" w14:textId="77777777" w:rsidR="0096661D" w:rsidRPr="00B85FE0" w:rsidRDefault="0096661D" w:rsidP="00514F8A">
      <w:pPr>
        <w:pStyle w:val="LutC-LvL2-Heading"/>
        <w:keepNext w:val="0"/>
      </w:pPr>
      <w:r w:rsidRPr="00B85FE0">
        <w:t>Etwaige Erhöhungen der Baukostenobergrenze bedürfen für ihre Wirksamkeit der schriftlichen Vereinbarung.</w:t>
      </w:r>
    </w:p>
    <w:p w14:paraId="32F20F1B" w14:textId="5D7B7B0C" w:rsidR="001A637E" w:rsidRPr="008652DB" w:rsidRDefault="0096661D" w:rsidP="00B558C5">
      <w:pPr>
        <w:pStyle w:val="LutC-LvL2-Heading"/>
        <w:keepNext w:val="0"/>
      </w:pPr>
      <w:r w:rsidRPr="00B85FE0">
        <w:t xml:space="preserve">Sobald erkennbar wird, dass die Baukostenobergrenze nicht eingehalten wird, hat der </w:t>
      </w:r>
      <w:r w:rsidR="00F12B89" w:rsidRPr="00B85FE0">
        <w:t>Auftragnehmer</w:t>
      </w:r>
      <w:r w:rsidRPr="00B85FE0">
        <w:t xml:space="preserve"> </w:t>
      </w:r>
      <w:r w:rsidR="00902DE0" w:rsidRPr="00B85FE0">
        <w:t>die</w:t>
      </w:r>
      <w:r w:rsidR="00CA0D3C" w:rsidRPr="00B85FE0">
        <w:t xml:space="preserve"> Auftraggeberin </w:t>
      </w:r>
      <w:r w:rsidRPr="00B85FE0">
        <w:t xml:space="preserve">unverzüglich in Textform die Gründe für die Abweichung mitzuteilen, </w:t>
      </w:r>
      <w:r w:rsidR="00902DE0" w:rsidRPr="00B85FE0">
        <w:t>sie</w:t>
      </w:r>
      <w:r w:rsidRPr="00B85FE0">
        <w:t xml:space="preserve"> über die Auswirkungen zu unterrichten und </w:t>
      </w:r>
      <w:r w:rsidR="0064256D" w:rsidRPr="00B85FE0">
        <w:t>ihr</w:t>
      </w:r>
      <w:r w:rsidRPr="00B85FE0">
        <w:t xml:space="preserve"> sämtliche möglichen Handlungsoptionen (insbesondere Einsparmöglichkeiten) aufzuzeigen. Außer in Fällen von </w:t>
      </w:r>
      <w:r w:rsidR="00470A11" w:rsidRPr="00B85FE0">
        <w:t>Leistungsänderungen</w:t>
      </w:r>
      <w:r w:rsidRPr="00B85FE0">
        <w:t xml:space="preserve"> gemäß </w:t>
      </w:r>
      <w:r w:rsidR="00470A11" w:rsidRPr="00B85FE0">
        <w:fldChar w:fldCharType="begin"/>
      </w:r>
      <w:r w:rsidR="00470A11" w:rsidRPr="00B85FE0">
        <w:instrText xml:space="preserve"> REF _Ref94685346 \w \h </w:instrText>
      </w:r>
      <w:r w:rsidR="00B01ABF" w:rsidRPr="00B85FE0">
        <w:instrText xml:space="preserve"> \* MERGEFORMAT </w:instrText>
      </w:r>
      <w:r w:rsidR="00470A11" w:rsidRPr="00B85FE0">
        <w:fldChar w:fldCharType="separate"/>
      </w:r>
      <w:r w:rsidR="006E4546">
        <w:t>§ 12</w:t>
      </w:r>
      <w:r w:rsidR="00470A11" w:rsidRPr="00B85FE0">
        <w:fldChar w:fldCharType="end"/>
      </w:r>
      <w:r w:rsidRPr="00B85FE0">
        <w:t xml:space="preserve"> dieses Vertrags sowie solchen Fällen, in denen der </w:t>
      </w:r>
      <w:r w:rsidR="00F12B89" w:rsidRPr="00B85FE0">
        <w:t>Auftragnehmer</w:t>
      </w:r>
      <w:r w:rsidRPr="00B85FE0">
        <w:t xml:space="preserve"> die Überschreitung der Baukostenobergrenze nicht zu vertreten hat, sind Maßnahmen, die erforderlich werden, um die Einhaltung der Baukostenobergrenze zu gewährleisten, mit dem Honorar </w:t>
      </w:r>
      <w:r w:rsidR="007760A8" w:rsidRPr="00B85FE0">
        <w:t xml:space="preserve">nach dem jeweiligen </w:t>
      </w:r>
      <w:r w:rsidR="001C2853">
        <w:t>Projekteinzelvertrages</w:t>
      </w:r>
      <w:r w:rsidR="001C2853" w:rsidRPr="00B85FE0">
        <w:t xml:space="preserve"> </w:t>
      </w:r>
      <w:r w:rsidRPr="00B85FE0">
        <w:t xml:space="preserve">abgegolten. Entscheidet sich </w:t>
      </w:r>
      <w:r w:rsidR="00CA0D3C" w:rsidRPr="00B85FE0">
        <w:t xml:space="preserve">die Auftraggeberin </w:t>
      </w:r>
      <w:r w:rsidRPr="00B85FE0">
        <w:t xml:space="preserve">für die vom </w:t>
      </w:r>
      <w:r w:rsidR="00F12B89" w:rsidRPr="00B85FE0">
        <w:t>Auftragnehmer</w:t>
      </w:r>
      <w:r w:rsidRPr="00B85FE0">
        <w:t xml:space="preserve"> vorgeschlagenen Einsparvorschläge, setzt der </w:t>
      </w:r>
      <w:r w:rsidR="00F12B89" w:rsidRPr="00B85FE0">
        <w:t>Auftragnehmer</w:t>
      </w:r>
      <w:r w:rsidRPr="00B85FE0">
        <w:t xml:space="preserve"> diese planerisch um. Diese planerische Umsetzung ist nicht zusätzlich zu vergüten, es sei denn, die Überschreitung ist nicht durch den </w:t>
      </w:r>
      <w:r w:rsidR="00F12B89" w:rsidRPr="00B85FE0">
        <w:t>Auftragnehmer</w:t>
      </w:r>
      <w:r w:rsidRPr="00B85FE0">
        <w:t xml:space="preserve"> zu vertreten. Entscheidet sich </w:t>
      </w:r>
      <w:r w:rsidR="00CA0D3C" w:rsidRPr="00B85FE0">
        <w:t xml:space="preserve">die Auftraggeberin </w:t>
      </w:r>
      <w:r w:rsidRPr="00B85FE0">
        <w:t xml:space="preserve">gegen die Einsparvorschläge oder trifft </w:t>
      </w:r>
      <w:r w:rsidR="00C737C3" w:rsidRPr="00B85FE0">
        <w:t>sie</w:t>
      </w:r>
      <w:r w:rsidRPr="00B85FE0">
        <w:t xml:space="preserve"> keine Entscheidung, ist die bisherige Planung fortzusetzen; die Baukostenobergrenze erhöht sich dann um das (nicht wahrgenommene) </w:t>
      </w:r>
      <w:r w:rsidRPr="008652DB">
        <w:t>Einsparvolumen.</w:t>
      </w:r>
    </w:p>
    <w:p w14:paraId="6BBA3D09" w14:textId="0C651DD7" w:rsidR="00B01ABF" w:rsidRPr="008652DB" w:rsidRDefault="00B01ABF" w:rsidP="00514F8A">
      <w:pPr>
        <w:pStyle w:val="LutC-LvL1-Heading"/>
        <w:keepNext w:val="0"/>
      </w:pPr>
      <w:bookmarkStart w:id="47" w:name="_Toc117004201"/>
      <w:r w:rsidRPr="008652DB">
        <w:t>Fachlich Beteiligte</w:t>
      </w:r>
      <w:bookmarkEnd w:id="47"/>
    </w:p>
    <w:p w14:paraId="266BA5BA" w14:textId="0ABBAF23" w:rsidR="00B01ABF" w:rsidRPr="00B85FE0" w:rsidRDefault="00B01ABF" w:rsidP="00BF234A">
      <w:pPr>
        <w:pStyle w:val="LutC-LvL2-Heading"/>
        <w:keepNext w:val="0"/>
      </w:pPr>
      <w:r w:rsidRPr="00B85FE0">
        <w:t>Weisungsbefugter der Auftraggeberin ist &lt;</w:t>
      </w:r>
      <w:r w:rsidR="00C0322B">
        <w:t>______________</w:t>
      </w:r>
      <w:r w:rsidRPr="00B85FE0">
        <w:t>__</w:t>
      </w:r>
      <w:proofErr w:type="gramStart"/>
      <w:r w:rsidRPr="00B85FE0">
        <w:t>&gt; .</w:t>
      </w:r>
      <w:proofErr w:type="gramEnd"/>
    </w:p>
    <w:p w14:paraId="0AC19EB9" w14:textId="2085F5F4" w:rsidR="00B01ABF" w:rsidRPr="00B85FE0" w:rsidRDefault="00B01ABF" w:rsidP="00BF234A">
      <w:pPr>
        <w:pStyle w:val="LutC-LvL2-Heading"/>
        <w:keepNext w:val="0"/>
      </w:pPr>
      <w:r w:rsidRPr="00B85FE0">
        <w:t xml:space="preserve">Der Auftragnehmer hat ausschließlich die Weisungen und Anordnungen der Auftraggeberin und der o. g. Person zu beachten und bei seiner Leistungserbringung </w:t>
      </w:r>
      <w:r w:rsidRPr="00B85FE0">
        <w:lastRenderedPageBreak/>
        <w:t>umzusetzen. Andere Projektbeteiligte sind dem Auftragnehmer gegenüber nur nach ausdrücklicher vorheriger Zustimmung der Auftraggeberin weisungsbefugt.</w:t>
      </w:r>
    </w:p>
    <w:p w14:paraId="40F2E3FE" w14:textId="7E17BE3B" w:rsidR="00B01ABF" w:rsidRPr="00B85FE0" w:rsidRDefault="00B01ABF" w:rsidP="00BF234A">
      <w:pPr>
        <w:pStyle w:val="LutC-LvL2-Heading"/>
        <w:keepNext w:val="0"/>
      </w:pPr>
      <w:r w:rsidRPr="00B85FE0">
        <w:t xml:space="preserve">Etwaige </w:t>
      </w:r>
      <w:r w:rsidR="00CE78A8" w:rsidRPr="00B85FE0">
        <w:t>von der</w:t>
      </w:r>
      <w:r w:rsidRPr="00B85FE0">
        <w:t xml:space="preserve"> Auftraggeber</w:t>
      </w:r>
      <w:r w:rsidR="00CE78A8" w:rsidRPr="00B85FE0">
        <w:t>in</w:t>
      </w:r>
      <w:r w:rsidRPr="00B85FE0">
        <w:t xml:space="preserve"> dem Auftragnehmer als Ansprechpartner für die Abwicklung dieses Vertragsverhältnisses benannte Personen haben ohne entsprechende ausdrückliche schriftliche Erklärung </w:t>
      </w:r>
      <w:r w:rsidR="00CE78A8" w:rsidRPr="00B85FE0">
        <w:t>der</w:t>
      </w:r>
      <w:r w:rsidRPr="00B85FE0">
        <w:t xml:space="preserve"> Auftraggeber</w:t>
      </w:r>
      <w:r w:rsidR="00CE78A8" w:rsidRPr="00B85FE0">
        <w:t>in</w:t>
      </w:r>
      <w:r w:rsidRPr="00B85FE0">
        <w:t xml:space="preserve"> nicht das Recht, diesen rechtsgeschäftlich zu vertreten und z.B. vertragsändernde Erklärungen für den Auftraggeber abzugeben.</w:t>
      </w:r>
    </w:p>
    <w:p w14:paraId="0F01951E" w14:textId="684B68E8" w:rsidR="00CE78A8" w:rsidRPr="00B85FE0" w:rsidRDefault="00CE78A8" w:rsidP="00BF234A">
      <w:pPr>
        <w:pStyle w:val="LutC-LvL2-Heading"/>
        <w:keepNext w:val="0"/>
      </w:pPr>
      <w:r w:rsidRPr="00B85FE0">
        <w:t>Der Auftragnehmer benennt als Projektleiter „Planung“ &lt;_</w:t>
      </w:r>
      <w:r w:rsidR="00106921">
        <w:t>________________</w:t>
      </w:r>
      <w:r w:rsidRPr="00B85FE0">
        <w:t xml:space="preserve">_&gt; </w:t>
      </w:r>
      <w:r w:rsidR="006B3D63" w:rsidRPr="006B3D63">
        <w:rPr>
          <w:i/>
          <w:iCs/>
        </w:rPr>
        <w:t>[Angabe gem. BAFO]</w:t>
      </w:r>
      <w:r w:rsidR="006B3D63">
        <w:t xml:space="preserve"> </w:t>
      </w:r>
      <w:r w:rsidRPr="00B85FE0">
        <w:t>und als Projektleiter „örtliche Bauüberwachung“ &lt;_</w:t>
      </w:r>
      <w:r w:rsidR="00106921">
        <w:t>_________________</w:t>
      </w:r>
      <w:r w:rsidRPr="00B85FE0">
        <w:t>_&gt;</w:t>
      </w:r>
      <w:r w:rsidR="006B3D63">
        <w:t xml:space="preserve"> </w:t>
      </w:r>
      <w:r w:rsidR="006B3D63" w:rsidRPr="006B3D63">
        <w:rPr>
          <w:i/>
          <w:iCs/>
        </w:rPr>
        <w:t>[Angabe gem. BAFO]</w:t>
      </w:r>
      <w:r w:rsidRPr="00B85FE0">
        <w:t>.</w:t>
      </w:r>
    </w:p>
    <w:p w14:paraId="4121575F" w14:textId="546DA4D2" w:rsidR="00B01ABF" w:rsidRPr="00B85FE0" w:rsidRDefault="00CE78A8" w:rsidP="00BF234A">
      <w:pPr>
        <w:pStyle w:val="LutC-LvL2-Heading"/>
        <w:keepNext w:val="0"/>
      </w:pPr>
      <w:r w:rsidRPr="00B85FE0">
        <w:t>Die</w:t>
      </w:r>
      <w:r w:rsidR="00B01ABF" w:rsidRPr="00B85FE0">
        <w:t xml:space="preserve"> Projektleiter des Auftragnehmers </w:t>
      </w:r>
      <w:r w:rsidRPr="00B85FE0">
        <w:t>sind</w:t>
      </w:r>
      <w:r w:rsidR="00B01ABF" w:rsidRPr="00B85FE0">
        <w:t xml:space="preserve"> Hauptansprechpartner für </w:t>
      </w:r>
      <w:r w:rsidRPr="00B85FE0">
        <w:t>die</w:t>
      </w:r>
      <w:r w:rsidR="00B01ABF" w:rsidRPr="00B85FE0">
        <w:t xml:space="preserve"> Auftraggeber</w:t>
      </w:r>
      <w:r w:rsidRPr="00B85FE0">
        <w:t>in</w:t>
      </w:r>
      <w:r w:rsidR="00B01ABF" w:rsidRPr="00B85FE0">
        <w:t xml:space="preserve"> in allen planerischen Belangen für den gesamten Planungs- und Ausführungszeitraum. Die Änderung </w:t>
      </w:r>
      <w:r w:rsidR="00D80387" w:rsidRPr="00B85FE0">
        <w:t>der</w:t>
      </w:r>
      <w:r w:rsidR="00B01ABF" w:rsidRPr="00B85FE0">
        <w:t xml:space="preserve"> Projektleiter durch den Auftragnehmer kann nur aus wichtigem Grund erfolgen und bedarf der Zustimmung </w:t>
      </w:r>
      <w:r w:rsidR="00D80387" w:rsidRPr="00B85FE0">
        <w:t>der</w:t>
      </w:r>
      <w:r w:rsidR="00B01ABF" w:rsidRPr="00B85FE0">
        <w:t xml:space="preserve"> Auftraggeber</w:t>
      </w:r>
      <w:r w:rsidR="00D80387" w:rsidRPr="00B85FE0">
        <w:t>in</w:t>
      </w:r>
      <w:r w:rsidR="00B01ABF" w:rsidRPr="00B85FE0">
        <w:t xml:space="preserve">. </w:t>
      </w:r>
      <w:r w:rsidR="00D80387" w:rsidRPr="00B85FE0">
        <w:t>Die</w:t>
      </w:r>
      <w:r w:rsidR="00B01ABF" w:rsidRPr="00B85FE0">
        <w:t xml:space="preserve"> Auftraggeber</w:t>
      </w:r>
      <w:r w:rsidR="00D80387" w:rsidRPr="00B85FE0">
        <w:t>in</w:t>
      </w:r>
      <w:r w:rsidR="00B01ABF" w:rsidRPr="00B85FE0">
        <w:t xml:space="preserve"> kann bei Vorliegen eines wichtigen Grundes verlangen, dass der Auftragnehmer einen anderen</w:t>
      </w:r>
      <w:r w:rsidR="00B82D0B">
        <w:t>, gleich qualifizierten</w:t>
      </w:r>
      <w:r w:rsidR="00B01ABF" w:rsidRPr="00B85FE0">
        <w:t xml:space="preserve"> Projektleiter benennt.</w:t>
      </w:r>
    </w:p>
    <w:p w14:paraId="3721B805" w14:textId="0D6BAEA8" w:rsidR="00B01ABF" w:rsidRPr="00B85FE0" w:rsidRDefault="00B01ABF" w:rsidP="00BF234A">
      <w:pPr>
        <w:pStyle w:val="LutC-LvL2-Heading"/>
        <w:keepNext w:val="0"/>
      </w:pPr>
      <w:r w:rsidRPr="00B85FE0">
        <w:t>Rechtsgeschäftlich vertretungsbefugter Ansprechpartner auf Seiten des Auftragnehmers in allen vertraglichen Angelegenheiten ist &lt;_</w:t>
      </w:r>
      <w:r w:rsidR="00106921">
        <w:t>_______________</w:t>
      </w:r>
      <w:r w:rsidRPr="00B85FE0">
        <w:t>_&gt;.</w:t>
      </w:r>
    </w:p>
    <w:p w14:paraId="239D6FDC" w14:textId="1B814D5F" w:rsidR="00B01ABF" w:rsidRPr="00B85FE0" w:rsidRDefault="00B01ABF" w:rsidP="00BF234A">
      <w:pPr>
        <w:pStyle w:val="LutC-LvL2-Heading"/>
        <w:keepNext w:val="0"/>
      </w:pPr>
      <w:r w:rsidRPr="00B85FE0">
        <w:t xml:space="preserve">Der Auftragnehmer berät </w:t>
      </w:r>
      <w:r w:rsidR="00D80387" w:rsidRPr="00B85FE0">
        <w:t>die</w:t>
      </w:r>
      <w:r w:rsidRPr="00B85FE0">
        <w:t xml:space="preserve"> Auftraggeber</w:t>
      </w:r>
      <w:r w:rsidR="00D80387" w:rsidRPr="00B85FE0">
        <w:t>in</w:t>
      </w:r>
      <w:r w:rsidRPr="00B85FE0">
        <w:t xml:space="preserve"> rechtzeitig über die Notwendig- oder Zweckmäßigkeit des Einsatzes von Dritten, z. B. Gutachtern. </w:t>
      </w:r>
      <w:r w:rsidR="00D80387" w:rsidRPr="00B85FE0">
        <w:t>Die</w:t>
      </w:r>
      <w:r w:rsidRPr="00B85FE0">
        <w:t xml:space="preserve"> Auftraggeber</w:t>
      </w:r>
      <w:r w:rsidR="00D80387" w:rsidRPr="00B85FE0">
        <w:t>in</w:t>
      </w:r>
      <w:r w:rsidRPr="00B85FE0">
        <w:t xml:space="preserve"> entscheidet in Abstimmung mit dem Auftragnehmer über deren Auswahl und Einschaltung.</w:t>
      </w:r>
    </w:p>
    <w:p w14:paraId="69D90ECE" w14:textId="615FC31D" w:rsidR="00B01ABF" w:rsidRPr="00B85FE0" w:rsidRDefault="00B01ABF" w:rsidP="00BF234A">
      <w:pPr>
        <w:pStyle w:val="LutC-LvL2-Heading"/>
        <w:keepNext w:val="0"/>
      </w:pPr>
      <w:r w:rsidRPr="00B85FE0">
        <w:t xml:space="preserve">Die Mitarbeiter des Auftragnehmers müssen grundsätzlich über eine abgeschlossene Ausbildung und eine angemessene Berufspraxis verfügen. Die Vertreter des Auftragnehmers für die einzelnen Teilleistungen und deren Stellvertreter sind </w:t>
      </w:r>
      <w:r w:rsidR="007334F8" w:rsidRPr="00B85FE0">
        <w:t>der</w:t>
      </w:r>
      <w:r w:rsidRPr="00B85FE0">
        <w:t xml:space="preserve"> Auftraggeber</w:t>
      </w:r>
      <w:r w:rsidR="007334F8" w:rsidRPr="00B85FE0">
        <w:t>in</w:t>
      </w:r>
      <w:r w:rsidRPr="00B85FE0">
        <w:t xml:space="preserve"> vor Beginn der Arbeiten schriftlich zu benennen. </w:t>
      </w:r>
    </w:p>
    <w:p w14:paraId="73ABD82D" w14:textId="02EA25D6" w:rsidR="006F62EC" w:rsidRDefault="006F62EC" w:rsidP="00BA6751">
      <w:pPr>
        <w:pStyle w:val="LutC-LvL1-Heading"/>
      </w:pPr>
      <w:bookmarkStart w:id="48" w:name="_Toc117004202"/>
      <w:r>
        <w:t>Durchführung der Projekteinzelverträge</w:t>
      </w:r>
      <w:bookmarkEnd w:id="48"/>
    </w:p>
    <w:p w14:paraId="14F716A5" w14:textId="5ED7282E" w:rsidR="006F62EC" w:rsidRDefault="006F62EC" w:rsidP="00514F8A">
      <w:pPr>
        <w:pStyle w:val="LutC-LvL2-Heading"/>
        <w:keepNext w:val="0"/>
      </w:pPr>
      <w:r>
        <w:t>Der Auftragnehmer erbringt seine Leistungen auf der Grundlage des jeweiligen Projekteinzelvertrages sowie etwaiger Anlagen und weiteren Vertragsbestandteilen wie insbesondere Projekt-, Leistungs- oder Tätigkeitsbeschreibungen. Der Projekteinzelvertrag und die entsprechenden Beschreibungen definieren das jeweilige Projekt und regeln die Termine und die</w:t>
      </w:r>
      <w:r w:rsidR="00476E18">
        <w:t xml:space="preserve"> </w:t>
      </w:r>
      <w:r>
        <w:t>Vergütung</w:t>
      </w:r>
      <w:r w:rsidR="000C02B6">
        <w:t>, sofern dieser Vertrag nicht anderes regelt</w:t>
      </w:r>
      <w:r>
        <w:t xml:space="preserve">. </w:t>
      </w:r>
    </w:p>
    <w:p w14:paraId="4FBD4994" w14:textId="6ADCE6C7" w:rsidR="006F62EC" w:rsidRDefault="006F62EC" w:rsidP="00514F8A">
      <w:pPr>
        <w:pStyle w:val="LutC-LvL2-Heading"/>
        <w:keepNext w:val="0"/>
      </w:pPr>
      <w:bookmarkStart w:id="49" w:name="_Ref94618051"/>
      <w:r>
        <w:t xml:space="preserve">Erkennt der Auftragnehmer vor oder während der Leistungserbringung, dass Anforderungen modifiziert werden müssen, so wird er </w:t>
      </w:r>
      <w:r w:rsidR="00FE5E98">
        <w:t xml:space="preserve">die Auftraggeberin </w:t>
      </w:r>
      <w:r>
        <w:t xml:space="preserve">hierauf unverzüglich schriftlich hinweisen und Alternativvorschläge unterbreiten. Die gleiche </w:t>
      </w:r>
      <w:r>
        <w:lastRenderedPageBreak/>
        <w:t xml:space="preserve">Hinweispflicht besteht, wenn der Auftragnehmer erkennt, dass Angaben oder Anforderungen </w:t>
      </w:r>
      <w:r w:rsidR="00FE5E98">
        <w:t xml:space="preserve">der Auftraggeberin </w:t>
      </w:r>
      <w:r>
        <w:t xml:space="preserve">fehlerhaft, unvollständig, nicht eindeutig oder zur Ausführung ungeeignet sind. Dasselbe gilt, wenn der Auftragnehmer erkennt, dass er die im Projekteinzelvertrag vereinbarten Ausführungsfristen, das vereinbarte Budget oder die vereinbarte Anzahl von Arbeitstagen nicht einhalten kann. Im Übrigen wird der Auftragnehmer </w:t>
      </w:r>
      <w:r w:rsidR="00FE5E98">
        <w:t xml:space="preserve">der Auftraggeberin </w:t>
      </w:r>
      <w:r>
        <w:t xml:space="preserve">mögliche Behinderungen und Verzögerungen unverzüglich unter der genauen Beschreibung der Umstände und unter Berechnung der zusätzlich benötigten Zeit </w:t>
      </w:r>
      <w:r w:rsidR="004D4249">
        <w:t>in Textform</w:t>
      </w:r>
      <w:r>
        <w:t xml:space="preserve"> mitteilen</w:t>
      </w:r>
      <w:r w:rsidR="00085A04">
        <w:t xml:space="preserve"> und zugleich konkrete Vorschläge unterbreiten, wie die Verzögerungen wieder ausgeglichen werden können</w:t>
      </w:r>
      <w:r>
        <w:t xml:space="preserve">. Äußert sich der Auftragnehmer nicht, kann sich </w:t>
      </w:r>
      <w:r w:rsidR="00FE5E98">
        <w:t xml:space="preserve">die Auftraggeberin </w:t>
      </w:r>
      <w:r>
        <w:t xml:space="preserve">darauf verlassen, dass der jeweilige Terminplan in seiner Durchführung nicht gefährdet ist. </w:t>
      </w:r>
      <w:bookmarkEnd w:id="49"/>
    </w:p>
    <w:p w14:paraId="621629BA" w14:textId="7546D39F" w:rsidR="00F00D0C" w:rsidRPr="00F00D0C" w:rsidRDefault="004D4249" w:rsidP="00BF234A">
      <w:pPr>
        <w:pStyle w:val="LutC-LvL2-Heading"/>
        <w:keepNext w:val="0"/>
      </w:pPr>
      <w:bookmarkStart w:id="50" w:name="_Ref94687299"/>
      <w:r w:rsidRPr="004D4249">
        <w:t xml:space="preserve">Unterlässt </w:t>
      </w:r>
      <w:r w:rsidR="004A0CEF">
        <w:t>d</w:t>
      </w:r>
      <w:r w:rsidRPr="004D4249">
        <w:t xml:space="preserve">er </w:t>
      </w:r>
      <w:r w:rsidR="004A0CEF">
        <w:t>Auftragnehmer die unverzügliche Unterrichtung im Sinne des § </w:t>
      </w:r>
      <w:r w:rsidR="004A0CEF">
        <w:fldChar w:fldCharType="begin"/>
      </w:r>
      <w:r w:rsidR="004A0CEF">
        <w:instrText xml:space="preserve"> REF _Ref94618051 \r \h </w:instrText>
      </w:r>
      <w:r w:rsidR="004A0CEF">
        <w:fldChar w:fldCharType="separate"/>
      </w:r>
      <w:r w:rsidR="006E4546">
        <w:t>11.2</w:t>
      </w:r>
      <w:r w:rsidR="004A0CEF">
        <w:fldChar w:fldCharType="end"/>
      </w:r>
      <w:r w:rsidRPr="004D4249">
        <w:t xml:space="preserve">, obwohl ihm das nach den Umständen möglich gewesen wäre, hat er nur dann Anspruch auf Berücksichtigung behindernder Umstände, wenn und </w:t>
      </w:r>
      <w:proofErr w:type="gramStart"/>
      <w:r w:rsidRPr="004D4249">
        <w:t>soweit</w:t>
      </w:r>
      <w:proofErr w:type="gramEnd"/>
      <w:r w:rsidRPr="004D4249">
        <w:t xml:space="preserve"> </w:t>
      </w:r>
      <w:r w:rsidR="004D67FD">
        <w:t xml:space="preserve">die Auftraggeberin </w:t>
      </w:r>
      <w:r w:rsidRPr="004D4249">
        <w:t xml:space="preserve">die entsprechenden Tatsachen und ihre hindernde Wirkung bekannt waren oder </w:t>
      </w:r>
      <w:r w:rsidR="004D67FD">
        <w:t>sie</w:t>
      </w:r>
      <w:r w:rsidRPr="004D4249">
        <w:t xml:space="preserve"> diese ohne grobe Fahrlässigkeit hätte kennen müssen.</w:t>
      </w:r>
      <w:r w:rsidR="006F62EC">
        <w:t xml:space="preserve"> Der Auftragnehmer ist verpflichtet, </w:t>
      </w:r>
      <w:r w:rsidR="004D67FD">
        <w:t>der Auftraggeberin</w:t>
      </w:r>
      <w:r w:rsidR="006F62EC">
        <w:t xml:space="preserve"> den durch eine Verletzung der Hinweispflicht entstehenden Schaden zu ersetzen.</w:t>
      </w:r>
      <w:bookmarkEnd w:id="50"/>
      <w:r w:rsidR="006F62EC">
        <w:t xml:space="preserve"> </w:t>
      </w:r>
    </w:p>
    <w:p w14:paraId="6C9996AD" w14:textId="01300893" w:rsidR="00735E6B" w:rsidRDefault="00735E6B" w:rsidP="00142CB9">
      <w:pPr>
        <w:pStyle w:val="LutC-LvL1-Heading"/>
      </w:pPr>
      <w:bookmarkStart w:id="51" w:name="_Ref94685346"/>
      <w:bookmarkStart w:id="52" w:name="_Toc117004203"/>
      <w:r>
        <w:t>Leistungsänderungen</w:t>
      </w:r>
      <w:bookmarkEnd w:id="51"/>
      <w:bookmarkEnd w:id="52"/>
    </w:p>
    <w:p w14:paraId="0D370C20" w14:textId="77777777" w:rsidR="009A141E" w:rsidRPr="0029755C" w:rsidRDefault="009A141E" w:rsidP="00BF234A">
      <w:pPr>
        <w:pStyle w:val="LutC-LvL2-Heading"/>
        <w:keepNext w:val="0"/>
      </w:pPr>
      <w:bookmarkStart w:id="53" w:name="_Ref97652441"/>
      <w:bookmarkStart w:id="54" w:name="_Ref94684268"/>
      <w:r w:rsidRPr="0029755C">
        <w:t xml:space="preserve">Sofern die Auftraggeberin den Auftragnehmer mit geänderten oder zusätzlichen Leistungen beauftragt, bestimmt sich die Vergütung des Auftragnehmers </w:t>
      </w:r>
      <w:proofErr w:type="gramStart"/>
      <w:r w:rsidRPr="0029755C">
        <w:t>nach folgenden</w:t>
      </w:r>
      <w:proofErr w:type="gramEnd"/>
      <w:r w:rsidRPr="0029755C">
        <w:t xml:space="preserve"> Regelungen:</w:t>
      </w:r>
      <w:bookmarkEnd w:id="53"/>
    </w:p>
    <w:p w14:paraId="13D8E0F3" w14:textId="77777777" w:rsidR="009A141E" w:rsidRPr="0029755C" w:rsidRDefault="009A141E" w:rsidP="0068751F">
      <w:pPr>
        <w:pStyle w:val="LutC-LvL3-Heading"/>
      </w:pPr>
      <w:bookmarkStart w:id="55" w:name="_Hlk98165240"/>
      <w:r w:rsidRPr="0029755C">
        <w:t>Geänderte Leistungen im Sinne dieses Vertrags sind nur solche Planungsleistungen, die nach vollständiger Abarbeitung, Erörterung und einvernehmlicher Feststellung der Planungsergebnisse einer Leistungsphase wiederholt oder in geänderter Form erbracht werden müssen. Dies bedeutet auch, dass notwendige Überarbeitungen der Planungsunterlagen bei nur unwesentlichen Veränderungen der Planung oder der Projektbedingungen keinen Anspruch auf zusätzliches Honorar begründen. Dies gilt nicht, soweit die geänderten, zusätzlichen oder wiederholenden Leistungen auf Fehlplanungen Dritter beruhen, die der Auftragnehmer nicht zu vertreten hat.</w:t>
      </w:r>
    </w:p>
    <w:p w14:paraId="26AAD7F6" w14:textId="19DF7E3F" w:rsidR="009A141E" w:rsidRPr="0029755C" w:rsidRDefault="009A141E" w:rsidP="0068751F">
      <w:pPr>
        <w:pStyle w:val="LutC-LvL3-Heading"/>
      </w:pPr>
      <w:bookmarkStart w:id="56" w:name="_Hlk98165254"/>
      <w:bookmarkEnd w:id="55"/>
      <w:r w:rsidRPr="0029755C">
        <w:t xml:space="preserve">Zusätzliche Leistungen im Sinne dieses Vertrags sind solche Planungsleistungen, die nicht Teil des ursprünglichen vertraglichen </w:t>
      </w:r>
      <w:r w:rsidRPr="003F574D">
        <w:t>Leistungsumfangs</w:t>
      </w:r>
      <w:r w:rsidRPr="0029755C">
        <w:t xml:space="preserve"> sind und mit denen die Auftraggeberin den Auftragnehmer später zusätzlich beauftragt.</w:t>
      </w:r>
      <w:bookmarkEnd w:id="56"/>
    </w:p>
    <w:p w14:paraId="71211D47" w14:textId="570E3699" w:rsidR="009A141E" w:rsidRPr="0029755C" w:rsidRDefault="009A141E" w:rsidP="00BF234A">
      <w:pPr>
        <w:pStyle w:val="LutC-LvL2-Heading"/>
        <w:keepNext w:val="0"/>
      </w:pPr>
      <w:bookmarkStart w:id="57" w:name="_Ref97652445"/>
      <w:r w:rsidRPr="0029755C">
        <w:t>Geänderte oder zusätzliche Leistungen werden nur dann vergütet, wenn der Auftragnehmer die Auftraggeberin vor Beginn der Ausführung der geänderten oder zusätzlichen Leistung auf die zusätzliche Vergütungspflicht nach diesem</w:t>
      </w:r>
      <w:r w:rsidR="00BF22F4" w:rsidRPr="0029755C">
        <w:t xml:space="preserve"> sowie dem Projekteinzelv</w:t>
      </w:r>
      <w:r w:rsidRPr="0029755C">
        <w:t xml:space="preserve">ertrag, den Umfang der Abweichung vom Leistungssoll sowie auf den </w:t>
      </w:r>
      <w:r w:rsidRPr="0029755C">
        <w:lastRenderedPageBreak/>
        <w:t>voraussichtlichen Umfang des zusätzlichen Arbeits- und Zeitaufwandes zumindest in Textform hinweist. Dies gilt nicht, soweit (i) für die Auftraggeberin in diesem Zeitpunkt offensichtlich war oder hätte sein müssen, dass die von ihr angeordnete Leistung am Markt nur gegen eine zusätzliche Vergütung erbracht werden würde, oder (ii) ein solcher Hinweis nicht kausal für eine (von der Auftraggeberin ohnehin beauftragte/angeordnete) geänderte/zusätzliche Leistung gewesen wäre oder (iii) der Auftragnehmer das Versäumen des Hinweises nicht zu vertreten hat.</w:t>
      </w:r>
      <w:bookmarkEnd w:id="57"/>
    </w:p>
    <w:p w14:paraId="317AE023" w14:textId="09B44A12" w:rsidR="005B54B1" w:rsidRPr="0029755C" w:rsidRDefault="005B54B1" w:rsidP="00BF234A">
      <w:pPr>
        <w:pStyle w:val="LutC-LvL2-Heading"/>
        <w:keepNext w:val="0"/>
      </w:pPr>
      <w:r w:rsidRPr="0029755C">
        <w:t>Die beiden vorstehenden Ziffern §§ </w:t>
      </w:r>
      <w:r w:rsidRPr="0029755C">
        <w:fldChar w:fldCharType="begin"/>
      </w:r>
      <w:r w:rsidRPr="0029755C">
        <w:instrText xml:space="preserve"> REF _Ref97652441 \r \h </w:instrText>
      </w:r>
      <w:r w:rsidR="007B13A1" w:rsidRPr="0029755C">
        <w:instrText xml:space="preserve"> \* MERGEFORMAT </w:instrText>
      </w:r>
      <w:r w:rsidRPr="0029755C">
        <w:fldChar w:fldCharType="separate"/>
      </w:r>
      <w:r w:rsidR="006E4546">
        <w:t>12.1</w:t>
      </w:r>
      <w:r w:rsidRPr="0029755C">
        <w:fldChar w:fldCharType="end"/>
      </w:r>
      <w:r w:rsidRPr="0029755C">
        <w:t xml:space="preserve"> und </w:t>
      </w:r>
      <w:r w:rsidRPr="0029755C">
        <w:fldChar w:fldCharType="begin"/>
      </w:r>
      <w:r w:rsidRPr="0029755C">
        <w:instrText xml:space="preserve"> REF _Ref97652445 \r \h </w:instrText>
      </w:r>
      <w:r w:rsidR="007B13A1" w:rsidRPr="0029755C">
        <w:instrText xml:space="preserve"> \* MERGEFORMAT </w:instrText>
      </w:r>
      <w:r w:rsidRPr="0029755C">
        <w:fldChar w:fldCharType="separate"/>
      </w:r>
      <w:r w:rsidR="006E4546">
        <w:t>12.2</w:t>
      </w:r>
      <w:r w:rsidRPr="0029755C">
        <w:fldChar w:fldCharType="end"/>
      </w:r>
      <w:r w:rsidRPr="0029755C">
        <w:t xml:space="preserve"> gelten entsprechend bei Projektbehinderungen. In solchen Fällen ist der Auftragnehmer verpflichtet, die Auftraggeberin auf den behindernden Umstand unverzüglich hinzuweisen. Den in den beiden vorstehenden Ziffern enthaltenen Regelungen entsprechend ist der Auftragnehmer auch insoweit von zusätzlichen Vergütungsansprüchen ausgeschlossen, wenn er der Anzeigepflicht nicht genügt bzw. das vorgesehene Verfahren nicht einhält.</w:t>
      </w:r>
    </w:p>
    <w:bookmarkEnd w:id="54"/>
    <w:p w14:paraId="5A9EF910" w14:textId="3ACB6187" w:rsidR="00FC46F6" w:rsidRPr="0029755C" w:rsidRDefault="00393A14" w:rsidP="00BF234A">
      <w:pPr>
        <w:pStyle w:val="LutC-LvL2-Heading"/>
        <w:keepNext w:val="0"/>
        <w:rPr>
          <w:bCs/>
        </w:rPr>
      </w:pPr>
      <w:r>
        <w:rPr>
          <w:bCs/>
        </w:rPr>
        <w:t>Liegen</w:t>
      </w:r>
      <w:r w:rsidRPr="0029755C">
        <w:rPr>
          <w:bCs/>
        </w:rPr>
        <w:t xml:space="preserve"> </w:t>
      </w:r>
      <w:r w:rsidR="00FC46F6" w:rsidRPr="0029755C">
        <w:rPr>
          <w:bCs/>
        </w:rPr>
        <w:t xml:space="preserve">nach den vorstehenden Absätzen zusätzliche oder geänderte Leistungen </w:t>
      </w:r>
      <w:r>
        <w:rPr>
          <w:bCs/>
        </w:rPr>
        <w:t>vor,</w:t>
      </w:r>
      <w:r w:rsidR="00FC46F6" w:rsidRPr="0029755C">
        <w:rPr>
          <w:bCs/>
        </w:rPr>
        <w:t xml:space="preserve"> </w:t>
      </w:r>
      <w:r>
        <w:rPr>
          <w:bCs/>
        </w:rPr>
        <w:t xml:space="preserve">erfolgt die Honorierung </w:t>
      </w:r>
      <w:r w:rsidR="00012552">
        <w:rPr>
          <w:bCs/>
        </w:rPr>
        <w:t>zum Nachweis nach Zeitaufwand nach Maßgabe des § </w:t>
      </w:r>
      <w:r w:rsidR="00012552">
        <w:rPr>
          <w:bCs/>
        </w:rPr>
        <w:fldChar w:fldCharType="begin"/>
      </w:r>
      <w:r w:rsidR="00012552">
        <w:rPr>
          <w:bCs/>
        </w:rPr>
        <w:instrText xml:space="preserve"> REF _Ref103332054 \w \h </w:instrText>
      </w:r>
      <w:r w:rsidR="00B65FCF">
        <w:rPr>
          <w:bCs/>
        </w:rPr>
        <w:instrText xml:space="preserve"> \* MERGEFORMAT </w:instrText>
      </w:r>
      <w:r w:rsidR="00012552">
        <w:rPr>
          <w:bCs/>
        </w:rPr>
      </w:r>
      <w:r w:rsidR="00012552">
        <w:rPr>
          <w:bCs/>
        </w:rPr>
        <w:fldChar w:fldCharType="separate"/>
      </w:r>
      <w:r w:rsidR="006E4546">
        <w:rPr>
          <w:bCs/>
        </w:rPr>
        <w:t>15.5</w:t>
      </w:r>
      <w:r w:rsidR="00012552">
        <w:rPr>
          <w:bCs/>
        </w:rPr>
        <w:fldChar w:fldCharType="end"/>
      </w:r>
      <w:r w:rsidR="00012552">
        <w:rPr>
          <w:bCs/>
        </w:rPr>
        <w:t xml:space="preserve">, sofern sich die Parteien nicht auf eine andere Honorierung (Pauschale) verständigen. </w:t>
      </w:r>
    </w:p>
    <w:p w14:paraId="7DE70564" w14:textId="3D2048D5" w:rsidR="00FC46F6" w:rsidRPr="0029755C" w:rsidRDefault="00FC46F6" w:rsidP="00BF234A">
      <w:pPr>
        <w:pStyle w:val="LutC-LvL2-Heading"/>
        <w:keepNext w:val="0"/>
        <w:rPr>
          <w:bCs/>
        </w:rPr>
      </w:pPr>
      <w:r w:rsidRPr="0029755C">
        <w:rPr>
          <w:bCs/>
        </w:rPr>
        <w:t xml:space="preserve">Auch soweit sich die Parteien über die Höhe des Zusatzhonorars oder darüber, ob dem </w:t>
      </w:r>
      <w:r w:rsidR="00BB7515" w:rsidRPr="0029755C">
        <w:rPr>
          <w:bCs/>
        </w:rPr>
        <w:t>Auftragnehmer</w:t>
      </w:r>
      <w:r w:rsidRPr="0029755C">
        <w:rPr>
          <w:bCs/>
        </w:rPr>
        <w:t xml:space="preserve"> dem Grunde nach ein Zusatzhonorar zusteht, noch nicht geeinigt haben, ist der </w:t>
      </w:r>
      <w:r w:rsidR="00BB7515" w:rsidRPr="0029755C">
        <w:rPr>
          <w:bCs/>
        </w:rPr>
        <w:t>Auftragnehmer</w:t>
      </w:r>
      <w:r w:rsidRPr="0029755C">
        <w:rPr>
          <w:bCs/>
        </w:rPr>
        <w:t xml:space="preserve"> verpflichtet, die geänderten oder zusätzlichen Leistungen zu erbringen, sofern der </w:t>
      </w:r>
      <w:r w:rsidR="00BB7515" w:rsidRPr="0029755C">
        <w:rPr>
          <w:bCs/>
        </w:rPr>
        <w:t>Auftraggeber</w:t>
      </w:r>
      <w:r w:rsidRPr="0029755C">
        <w:rPr>
          <w:bCs/>
        </w:rPr>
        <w:t xml:space="preserve"> dies zumindest in Textform anordnet. </w:t>
      </w:r>
    </w:p>
    <w:p w14:paraId="4C5CEF8B" w14:textId="5DCF678F" w:rsidR="00A66BEB" w:rsidRPr="0029755C" w:rsidRDefault="00A66BEB" w:rsidP="00BF234A">
      <w:pPr>
        <w:pStyle w:val="LutC-LvL2-Heading"/>
        <w:keepNext w:val="0"/>
      </w:pPr>
      <w:r w:rsidRPr="0029755C">
        <w:t xml:space="preserve">Im Übrigen sind die Leistungen, zu deren Erbringung sich der Auftragnehmer in diesem Vertrag </w:t>
      </w:r>
      <w:r w:rsidR="00990F0F" w:rsidRPr="0029755C">
        <w:t xml:space="preserve">sowie dem jeweiligen Projekteinzelvertrag </w:t>
      </w:r>
      <w:r w:rsidRPr="0029755C">
        <w:t>verpflichtet hat, mit der im Projekteinzelvertrag vereinbarten Vergütung</w:t>
      </w:r>
      <w:r w:rsidR="00990F0F" w:rsidRPr="0029755C">
        <w:t xml:space="preserve"> abgegolten</w:t>
      </w:r>
      <w:r w:rsidRPr="0029755C">
        <w:t xml:space="preserve">. Änderungen, die sich aus dem Planungsprozess </w:t>
      </w:r>
      <w:r w:rsidR="00466A96" w:rsidRPr="0029755C">
        <w:t>oder</w:t>
      </w:r>
      <w:r w:rsidRPr="0029755C">
        <w:t xml:space="preserve"> der Entwicklung des Anforderungsprofils normalerweise im Planungsprozess ergeben, sind Bestandteil der Leistung und werden nicht gesondert vergütet.</w:t>
      </w:r>
    </w:p>
    <w:p w14:paraId="5AC8463B" w14:textId="538691F0" w:rsidR="00BE0917" w:rsidRDefault="00897611" w:rsidP="00514F8A">
      <w:pPr>
        <w:pStyle w:val="LutC-LvL1-Heading"/>
        <w:keepNext w:val="0"/>
      </w:pPr>
      <w:bookmarkStart w:id="58" w:name="_Toc117004204"/>
      <w:r>
        <w:t>Termine und Fristen</w:t>
      </w:r>
      <w:bookmarkEnd w:id="58"/>
    </w:p>
    <w:p w14:paraId="5AB2BB53" w14:textId="5DC8CF5B" w:rsidR="00897611" w:rsidRDefault="00897611" w:rsidP="00514F8A">
      <w:pPr>
        <w:pStyle w:val="LutC-LvL2-Heading"/>
        <w:keepNext w:val="0"/>
      </w:pPr>
      <w:r>
        <w:t xml:space="preserve">Der Auftragnehmer erbringt seine Leistungen jeweils so rechtzeitig, dass die von </w:t>
      </w:r>
      <w:r w:rsidR="003D4DFF">
        <w:t xml:space="preserve">der Auftraggeberin </w:t>
      </w:r>
      <w:r>
        <w:t xml:space="preserve">vorgegebenen </w:t>
      </w:r>
      <w:r w:rsidR="00F37E8B">
        <w:t>Termine eingehalten werden.</w:t>
      </w:r>
    </w:p>
    <w:p w14:paraId="71F77C47" w14:textId="77777777" w:rsidR="00F37E8B" w:rsidRDefault="00897611" w:rsidP="00514F8A">
      <w:pPr>
        <w:pStyle w:val="LutC-LvL2-Heading"/>
        <w:keepNext w:val="0"/>
      </w:pPr>
      <w:bookmarkStart w:id="59" w:name="_Ref94620016"/>
      <w:r w:rsidRPr="00897611">
        <w:t>Die verbindlichen Vertragsfristen werden im Projekteinzelvertrag vereinbart.</w:t>
      </w:r>
      <w:bookmarkEnd w:id="59"/>
      <w:r w:rsidRPr="00897611">
        <w:t xml:space="preserve"> </w:t>
      </w:r>
    </w:p>
    <w:p w14:paraId="122A974B" w14:textId="362F88CB" w:rsidR="00A0563B" w:rsidRPr="00A0563B" w:rsidRDefault="00897611" w:rsidP="00514F8A">
      <w:pPr>
        <w:pStyle w:val="LutC-LvL2-Heading"/>
        <w:keepNext w:val="0"/>
      </w:pPr>
      <w:r w:rsidRPr="00897611">
        <w:t xml:space="preserve">Weitere für den Planungs- und Baufortschritt bedeutsame Fristen und Termine </w:t>
      </w:r>
      <w:r w:rsidR="00A0563B">
        <w:t>können</w:t>
      </w:r>
      <w:r w:rsidRPr="00897611">
        <w:t xml:space="preserve"> im Leistungsverlauf sukzessive zwischen den Parteien vereinbart</w:t>
      </w:r>
      <w:r w:rsidR="00A0563B">
        <w:t xml:space="preserve"> werden</w:t>
      </w:r>
      <w:r w:rsidRPr="00897611">
        <w:t>.</w:t>
      </w:r>
      <w:r w:rsidR="00A0563B">
        <w:t xml:space="preserve"> </w:t>
      </w:r>
      <w:r w:rsidR="00A0563B" w:rsidRPr="00A0563B">
        <w:t xml:space="preserve">Entstehen zwischen den </w:t>
      </w:r>
      <w:r w:rsidR="00A0563B">
        <w:t>Parteien</w:t>
      </w:r>
      <w:r w:rsidR="00A0563B" w:rsidRPr="00A0563B">
        <w:t xml:space="preserve"> Unstimmigkeiten über terminliche Festlegungen, insbesondere über die Festlegung von zukünftigen/zusätzlichen (Zwischen</w:t>
      </w:r>
      <w:r w:rsidR="00A0563B">
        <w:t>-</w:t>
      </w:r>
      <w:r w:rsidR="00A0563B" w:rsidRPr="00A0563B">
        <w:t>)</w:t>
      </w:r>
      <w:r w:rsidR="00A0563B">
        <w:t xml:space="preserve"> </w:t>
      </w:r>
      <w:r w:rsidR="00A0563B" w:rsidRPr="00A0563B">
        <w:t xml:space="preserve">Terminen, kann </w:t>
      </w:r>
      <w:r w:rsidR="003D4DFF">
        <w:t xml:space="preserve">die Auftraggeberin </w:t>
      </w:r>
      <w:r w:rsidR="00A0563B" w:rsidRPr="00A0563B">
        <w:t xml:space="preserve">unter Berücksichtigung der berechtigten Interessen des </w:t>
      </w:r>
      <w:r w:rsidR="00A0563B">
        <w:t>Auftragnehmers</w:t>
      </w:r>
      <w:r w:rsidR="00A0563B" w:rsidRPr="00A0563B">
        <w:t xml:space="preserve"> Termine für die Planung gemäß §</w:t>
      </w:r>
      <w:r w:rsidR="00A0563B">
        <w:t> </w:t>
      </w:r>
      <w:r w:rsidR="00A0563B" w:rsidRPr="00A0563B">
        <w:t>315 BGB festlegen.</w:t>
      </w:r>
    </w:p>
    <w:p w14:paraId="7714563F" w14:textId="60C3E2F7" w:rsidR="00982A9E" w:rsidRPr="0029755C" w:rsidRDefault="00982A9E" w:rsidP="00514F8A">
      <w:pPr>
        <w:pStyle w:val="LutC-LvL2-Heading"/>
        <w:keepNext w:val="0"/>
      </w:pPr>
      <w:r w:rsidRPr="0029755C">
        <w:lastRenderedPageBreak/>
        <w:t xml:space="preserve">Gerät der </w:t>
      </w:r>
      <w:r w:rsidR="002603DC" w:rsidRPr="0029755C">
        <w:t>Auftragnehmer</w:t>
      </w:r>
      <w:r w:rsidRPr="0029755C">
        <w:t xml:space="preserve"> mit seiner Leistung in Rückstand und erbringt er die ausstehende Leistung trotz Mahnung nicht innerhalb einer angemessenen Frist, in der Regel innerhalb von maximal 15 Werktagen, so ist </w:t>
      </w:r>
      <w:r w:rsidR="003D4DFF" w:rsidRPr="0029755C">
        <w:t xml:space="preserve">die Auftraggeberin </w:t>
      </w:r>
      <w:r w:rsidR="002254BB" w:rsidRPr="0029755C">
        <w:t>berechtigt</w:t>
      </w:r>
      <w:r w:rsidRPr="0029755C">
        <w:t xml:space="preserve">, die Leistungen der entsprechenden Leistungsphase ganz oder teilweise oder alle beauftragten Leistungsphasen aus wichtigem Grund zu kündigen. Das Kündigungsrecht besteht nicht, wenn der </w:t>
      </w:r>
      <w:r w:rsidR="00E946E9" w:rsidRPr="0029755C">
        <w:t>Auftragnehmer</w:t>
      </w:r>
      <w:r w:rsidRPr="0029755C">
        <w:t xml:space="preserve"> die Verzögerung nicht zu vertreten hat. Schadensersatz- oder sonstige Ansprüche </w:t>
      </w:r>
      <w:r w:rsidR="00FD0CFE" w:rsidRPr="0029755C">
        <w:t xml:space="preserve">der Auftraggeberin </w:t>
      </w:r>
      <w:r w:rsidRPr="0029755C">
        <w:t>wegen der Verzögerung oder im Zusammenhang mit der Kündigung aus wichtigem Grund bleiben unberührt.</w:t>
      </w:r>
    </w:p>
    <w:p w14:paraId="24C53A1B" w14:textId="09F22582" w:rsidR="00E946E9" w:rsidRPr="00E946E9" w:rsidRDefault="00E946E9" w:rsidP="00514F8A">
      <w:pPr>
        <w:pStyle w:val="LutC-LvL2-Heading"/>
        <w:keepNext w:val="0"/>
      </w:pPr>
      <w:r w:rsidRPr="00E946E9">
        <w:t xml:space="preserve">Verzögert der </w:t>
      </w:r>
      <w:r>
        <w:t>Auftragnehmer</w:t>
      </w:r>
      <w:r w:rsidRPr="00E946E9">
        <w:t xml:space="preserve"> eine Leistung, für die keine Vertragsfrist besteht, kann ihm </w:t>
      </w:r>
      <w:r w:rsidR="00FD0CFE">
        <w:t xml:space="preserve">die Auftraggeberin </w:t>
      </w:r>
      <w:r w:rsidRPr="00E946E9">
        <w:t xml:space="preserve">eine angemessene Frist zur Leistungserbringung setzen. Hält der </w:t>
      </w:r>
      <w:r>
        <w:t>Auftragnehmer</w:t>
      </w:r>
      <w:r w:rsidRPr="00E946E9">
        <w:t xml:space="preserve"> diese Frist nicht für angemessen, hat er unverzüglich zu widersprechen und </w:t>
      </w:r>
      <w:r w:rsidR="00FD0CFE">
        <w:t xml:space="preserve">der Auftraggeberin </w:t>
      </w:r>
      <w:r w:rsidRPr="00E946E9">
        <w:t xml:space="preserve">den aus seiner Sicht erforderlichen Zeitraum für die Leistungserbringung unter Beachtung der Vertragsfristen zu benennen. </w:t>
      </w:r>
      <w:r w:rsidR="00FD0CFE">
        <w:t xml:space="preserve">Die Auftraggeberin </w:t>
      </w:r>
      <w:r w:rsidRPr="00E946E9">
        <w:t xml:space="preserve">kann dann unter Würdigung der Angaben des </w:t>
      </w:r>
      <w:r w:rsidR="00945F4A">
        <w:t>Auftragnehmers</w:t>
      </w:r>
      <w:r w:rsidRPr="00E946E9">
        <w:t xml:space="preserve"> nach Maßgabe des §</w:t>
      </w:r>
      <w:r w:rsidR="00476C11">
        <w:t> </w:t>
      </w:r>
      <w:r w:rsidRPr="00E946E9">
        <w:t xml:space="preserve">315 BGB nach billigem Ermessen eine neue Frist zur Leistungserbringung setzen, die für den </w:t>
      </w:r>
      <w:r w:rsidR="00945F4A">
        <w:t>Auftragnehmer</w:t>
      </w:r>
      <w:r w:rsidRPr="00E946E9">
        <w:t xml:space="preserve"> verbindlich ist.</w:t>
      </w:r>
    </w:p>
    <w:p w14:paraId="7F79A0C5" w14:textId="2AE34DF8" w:rsidR="00945F4A" w:rsidRPr="00945F4A" w:rsidRDefault="00945F4A" w:rsidP="00514F8A">
      <w:pPr>
        <w:pStyle w:val="LutC-LvL1-Heading"/>
        <w:keepNext w:val="0"/>
      </w:pPr>
      <w:bookmarkStart w:id="60" w:name="_Toc117004205"/>
      <w:r>
        <w:t>Vertragsstrafe</w:t>
      </w:r>
      <w:bookmarkEnd w:id="60"/>
    </w:p>
    <w:p w14:paraId="3CA59996" w14:textId="0FC76DA5" w:rsidR="006A4B95" w:rsidRPr="0029755C" w:rsidRDefault="006A4B95" w:rsidP="00514F8A">
      <w:pPr>
        <w:pStyle w:val="LutC-LvL2-Heading"/>
        <w:keepNext w:val="0"/>
      </w:pPr>
      <w:r w:rsidRPr="0029755C">
        <w:t xml:space="preserve">Gerät der Auftragnehmer mit der Einhaltung eines Zwischentermins oder des Endtermins gemäß </w:t>
      </w:r>
      <w:r w:rsidR="00940600" w:rsidRPr="0029755C">
        <w:t>§ </w:t>
      </w:r>
      <w:r w:rsidR="00940600" w:rsidRPr="0029755C">
        <w:fldChar w:fldCharType="begin"/>
      </w:r>
      <w:r w:rsidR="00940600" w:rsidRPr="0029755C">
        <w:instrText xml:space="preserve"> REF _Ref94620016 \r \h </w:instrText>
      </w:r>
      <w:r w:rsidR="009E0680" w:rsidRPr="0029755C">
        <w:instrText xml:space="preserve"> \* MERGEFORMAT </w:instrText>
      </w:r>
      <w:r w:rsidR="00940600" w:rsidRPr="0029755C">
        <w:fldChar w:fldCharType="separate"/>
      </w:r>
      <w:r w:rsidR="006E4546">
        <w:t>13.2</w:t>
      </w:r>
      <w:r w:rsidR="00940600" w:rsidRPr="0029755C">
        <w:fldChar w:fldCharType="end"/>
      </w:r>
      <w:r w:rsidR="00940600" w:rsidRPr="0029755C">
        <w:t xml:space="preserve"> </w:t>
      </w:r>
      <w:r w:rsidRPr="0029755C">
        <w:t>in Verzug ist er zur Zahlung einer Vertragsstrafe in Höhe von 0,2 % de</w:t>
      </w:r>
      <w:r w:rsidR="00940600" w:rsidRPr="0029755C">
        <w:t>r Netto</w:t>
      </w:r>
      <w:r w:rsidR="00CE439A" w:rsidRPr="0029755C">
        <w:t>-Schlussrechnungssumme, die auf den Leistungsanteil entfällt, der bis zu diesem Termin geschuldet ist</w:t>
      </w:r>
      <w:r w:rsidR="002E6ECC" w:rsidRPr="0029755C">
        <w:t xml:space="preserve"> verpflichtet</w:t>
      </w:r>
      <w:r w:rsidR="00CE439A" w:rsidRPr="0029755C">
        <w:t>,</w:t>
      </w:r>
      <w:r w:rsidRPr="0029755C">
        <w:t xml:space="preserve"> insgesamt jedoch höchstens 5 % </w:t>
      </w:r>
      <w:r w:rsidR="002E6ECC" w:rsidRPr="0029755C">
        <w:t xml:space="preserve">des auf diesen Leistungsteil entfallenden Anteils </w:t>
      </w:r>
      <w:r w:rsidR="00CE439A" w:rsidRPr="0029755C">
        <w:t>der Netto-Schlussrechnungssumme</w:t>
      </w:r>
      <w:r w:rsidRPr="0029755C">
        <w:t>, es sei denn, er hat die Verzögerung nicht zu vertreten.</w:t>
      </w:r>
    </w:p>
    <w:p w14:paraId="2CF3D982" w14:textId="21B6D375" w:rsidR="009E0680" w:rsidRPr="0029755C" w:rsidRDefault="009E0680" w:rsidP="00514F8A">
      <w:pPr>
        <w:pStyle w:val="LutC-LvL2-Heading"/>
        <w:keepNext w:val="0"/>
      </w:pPr>
      <w:r w:rsidRPr="0029755C">
        <w:t>Der anteilige Nettohonorarwert kann im Zweifelsfall aus etwaigen Abschlagsrechnungen abgeleitet werden.</w:t>
      </w:r>
    </w:p>
    <w:p w14:paraId="79D6FD9C" w14:textId="7DBF3F7F" w:rsidR="008A1C8C" w:rsidRPr="0029755C" w:rsidRDefault="008A1C8C" w:rsidP="00514F8A">
      <w:pPr>
        <w:pStyle w:val="LutC-LvL2-Heading"/>
        <w:keepNext w:val="0"/>
      </w:pPr>
      <w:r w:rsidRPr="0029755C">
        <w:t xml:space="preserve">Die Vertragsstrafe gilt, sofern sich die Vertragsfristen verschieben, auch für die neuen Vertragsfristen. Im Verzugsfall ist daher die Nichteinhaltung einer neuen Vertragsfrist </w:t>
      </w:r>
      <w:proofErr w:type="spellStart"/>
      <w:r w:rsidRPr="0029755C">
        <w:t>vertragsstrafenbewehrt</w:t>
      </w:r>
      <w:proofErr w:type="spellEnd"/>
      <w:r w:rsidRPr="0029755C">
        <w:t>, ohne dass es bei der Verschiebung einer besonderen Vereinbarung bedarf.</w:t>
      </w:r>
    </w:p>
    <w:p w14:paraId="62FF0152" w14:textId="77777777" w:rsidR="008A1C8C" w:rsidRPr="0029755C" w:rsidRDefault="008A1C8C" w:rsidP="00514F8A">
      <w:pPr>
        <w:pStyle w:val="LutC-LvL2-Heading"/>
        <w:keepNext w:val="0"/>
      </w:pPr>
      <w:r w:rsidRPr="0029755C">
        <w:t>Weitergehende Schadensersatzansprüche wegen des Verzugs mit den Vertragsfristen bleiben unberührt, die Vertragsstrafe wird jedoch auf die Schadensersatzansprüche angerechnet.</w:t>
      </w:r>
    </w:p>
    <w:p w14:paraId="0C4C6E42" w14:textId="2D9AE505" w:rsidR="005E4EA0" w:rsidRPr="0029755C" w:rsidRDefault="00AD6D4D" w:rsidP="00514F8A">
      <w:pPr>
        <w:pStyle w:val="LutC-LvL2-Heading"/>
        <w:keepNext w:val="0"/>
      </w:pPr>
      <w:r w:rsidRPr="0029755C">
        <w:t>Für vereinbarte</w:t>
      </w:r>
      <w:r w:rsidRPr="00974EED">
        <w:t xml:space="preserve"> Zwischenfristen gilt ergänzend: Bezugsgröße zur Berechnung der Vertragsstrafe bei der Überschreitung einer Zwischenfrist ist der Teil des Nettohonorarwerts der betroffenen Teilleistung, der den bis zu diesem jeweiligen Zeitpunkt vertraglich zu erbringenden Leistungen entspricht. </w:t>
      </w:r>
      <w:r w:rsidR="005E4EA0" w:rsidRPr="0029755C">
        <w:t xml:space="preserve">Verwirkte Vertragsstrafen für den Verzug wegen Nichteinhaltung einer Zwischenfrist werden zunächst auf eine etwaige </w:t>
      </w:r>
      <w:r w:rsidR="005E4EA0" w:rsidRPr="0029755C">
        <w:lastRenderedPageBreak/>
        <w:t xml:space="preserve">Vertragsstrafe für eine spätere Zwischenfrist und sodann auf eine etwaige Vertragsstrafe wegen Verzuges bzgl. des Endtermins angerechnet. Zudem ist eine bereits gezahlte Vertragsstrafe dem </w:t>
      </w:r>
      <w:r w:rsidR="00110C1D" w:rsidRPr="0029755C">
        <w:t>Auftragnehmer</w:t>
      </w:r>
      <w:r w:rsidR="005E4EA0" w:rsidRPr="0029755C">
        <w:t xml:space="preserve"> wieder zurückzuzahlen, sofern und </w:t>
      </w:r>
      <w:proofErr w:type="gramStart"/>
      <w:r w:rsidR="005E4EA0" w:rsidRPr="0029755C">
        <w:t>soweit</w:t>
      </w:r>
      <w:proofErr w:type="gramEnd"/>
      <w:r w:rsidR="005E4EA0" w:rsidRPr="0029755C">
        <w:t xml:space="preserve"> (1) der Endtermin durch den </w:t>
      </w:r>
      <w:r w:rsidR="00110C1D" w:rsidRPr="0029755C">
        <w:t>Auftragnehmer</w:t>
      </w:r>
      <w:r w:rsidR="005E4EA0" w:rsidRPr="0029755C">
        <w:t xml:space="preserve"> doch noch eingehalten wird und (2) </w:t>
      </w:r>
      <w:r w:rsidR="00E45088" w:rsidRPr="0029755C">
        <w:t xml:space="preserve">der Auftraggeberin </w:t>
      </w:r>
      <w:r w:rsidR="005E4EA0" w:rsidRPr="0029755C">
        <w:t>kein Schaden aus dem Verzug mit den Zwischenfristen entstanden ist.</w:t>
      </w:r>
    </w:p>
    <w:p w14:paraId="3998DB8D" w14:textId="2558BF99" w:rsidR="00110C1D" w:rsidRPr="0029755C" w:rsidRDefault="00110C1D" w:rsidP="00514F8A">
      <w:pPr>
        <w:pStyle w:val="LutC-LvL2-Heading"/>
        <w:keepNext w:val="0"/>
      </w:pPr>
      <w:r w:rsidRPr="0029755C">
        <w:t>In Summe wird die Vertragsstrafe auf maximal 5 % der Netto-Schlussrechnungssumme</w:t>
      </w:r>
      <w:r w:rsidR="00EA764F" w:rsidRPr="0029755C">
        <w:t xml:space="preserve"> </w:t>
      </w:r>
      <w:proofErr w:type="gramStart"/>
      <w:r w:rsidR="00EA764F" w:rsidRPr="0029755C">
        <w:t>begrenzt</w:t>
      </w:r>
      <w:proofErr w:type="gramEnd"/>
      <w:r w:rsidR="00EA764F" w:rsidRPr="0029755C">
        <w:rPr>
          <w:rFonts w:ascii="Times New Roman" w:eastAsia="Times New Roman" w:hAnsi="Times New Roman" w:cs="Times New Roman"/>
          <w:sz w:val="24"/>
          <w:szCs w:val="24"/>
          <w:lang w:eastAsia="de-DE"/>
        </w:rPr>
        <w:t xml:space="preserve"> </w:t>
      </w:r>
      <w:r w:rsidR="00EA764F" w:rsidRPr="0029755C">
        <w:t xml:space="preserve">und zwar auch, wenn sich mehrere </w:t>
      </w:r>
      <w:proofErr w:type="spellStart"/>
      <w:r w:rsidR="00EA764F" w:rsidRPr="0029755C">
        <w:t>Vertragsstrafenbeträge</w:t>
      </w:r>
      <w:proofErr w:type="spellEnd"/>
      <w:r w:rsidR="00EA764F" w:rsidRPr="0029755C">
        <w:t xml:space="preserve"> summieren.</w:t>
      </w:r>
      <w:r w:rsidRPr="0029755C">
        <w:t xml:space="preserve"> </w:t>
      </w:r>
    </w:p>
    <w:p w14:paraId="5CCDC59E" w14:textId="40DB6306" w:rsidR="00BE0917" w:rsidRPr="0029755C" w:rsidRDefault="00E45088" w:rsidP="00514F8A">
      <w:pPr>
        <w:pStyle w:val="LutC-LvL2-Heading"/>
        <w:keepNext w:val="0"/>
      </w:pPr>
      <w:r w:rsidRPr="0029755C">
        <w:t xml:space="preserve">Die Auftraggeberin </w:t>
      </w:r>
      <w:r w:rsidR="00EA764F" w:rsidRPr="0029755C">
        <w:t xml:space="preserve">braucht sich die Geltendmachung der Vertragsstrafe nicht bereits bei der Abnahme vorzubehalten. </w:t>
      </w:r>
      <w:r w:rsidRPr="0029755C">
        <w:t>Sie</w:t>
      </w:r>
      <w:r w:rsidR="00EA764F" w:rsidRPr="0029755C">
        <w:t xml:space="preserve"> kann sie noch bis zur Fälligkeit der Schlusszahlung, wenn die Schlusszahlung vor Fälligkeit erfolgt, jedoch nur bis zur Schlusszahlung, geltend machen und insbesondere – im Fall rechtzeitiger Geltendmachung – von der Schlusszahlung abziehen. </w:t>
      </w:r>
    </w:p>
    <w:p w14:paraId="342DD28D" w14:textId="67E8CADC" w:rsidR="004F39DB" w:rsidRPr="0029755C" w:rsidRDefault="004F39DB" w:rsidP="007E41E0">
      <w:pPr>
        <w:pStyle w:val="LutC-LvL1-Heading"/>
      </w:pPr>
      <w:bookmarkStart w:id="61" w:name="_Toc117004206"/>
      <w:r w:rsidRPr="0029755C">
        <w:t>Honorar</w:t>
      </w:r>
      <w:bookmarkEnd w:id="61"/>
    </w:p>
    <w:p w14:paraId="6D93E2F8" w14:textId="7A5B0CBC" w:rsidR="00974EED" w:rsidRDefault="00B85F30" w:rsidP="00BF234A">
      <w:pPr>
        <w:pStyle w:val="LutC-LvL2-Heading"/>
        <w:keepNext w:val="0"/>
      </w:pPr>
      <w:r w:rsidRPr="0029755C">
        <w:t xml:space="preserve">Das Honorar </w:t>
      </w:r>
      <w:r w:rsidR="009343D2">
        <w:t>berechnet sich nach den Honorarangaben des Auftragnehmers im Honorarblatt (</w:t>
      </w:r>
      <w:r w:rsidR="009343D2">
        <w:fldChar w:fldCharType="begin"/>
      </w:r>
      <w:r w:rsidR="009343D2">
        <w:instrText xml:space="preserve"> REF _Ref98863852 \w \h </w:instrText>
      </w:r>
      <w:r w:rsidR="00D86904">
        <w:instrText xml:space="preserve"> \* MERGEFORMAT </w:instrText>
      </w:r>
      <w:r w:rsidR="009343D2">
        <w:fldChar w:fldCharType="separate"/>
      </w:r>
      <w:r w:rsidR="006E4546">
        <w:t>Anlage 2</w:t>
      </w:r>
      <w:r w:rsidR="009343D2">
        <w:fldChar w:fldCharType="end"/>
      </w:r>
      <w:r w:rsidR="009343D2">
        <w:t>)</w:t>
      </w:r>
      <w:r w:rsidR="0032492F">
        <w:t>, der Angaben aus dem Projekteinzelvertrag</w:t>
      </w:r>
      <w:r w:rsidR="00B42C38">
        <w:t xml:space="preserve"> </w:t>
      </w:r>
      <w:r w:rsidR="009D2D8C">
        <w:t xml:space="preserve">sowie </w:t>
      </w:r>
      <w:r w:rsidRPr="0029755C">
        <w:t xml:space="preserve">unter Anwendung der Honorarermittlungsgrundsätze der HOAI in der bei Abschluss des Projekteinzelvertrages geltenden Fassung unter Zugrundelegung der vertragsgemäßen Kostenberechnung. </w:t>
      </w:r>
    </w:p>
    <w:p w14:paraId="39A6EDCE" w14:textId="525A2F3B" w:rsidR="00A62854" w:rsidRPr="00A62854" w:rsidRDefault="00E20867" w:rsidP="00BF234A">
      <w:pPr>
        <w:pStyle w:val="LutC-LvL2-Heading"/>
        <w:keepNext w:val="0"/>
      </w:pPr>
      <w:r>
        <w:t>Die in dem Honorarblatt (</w:t>
      </w:r>
      <w:r>
        <w:fldChar w:fldCharType="begin"/>
      </w:r>
      <w:r>
        <w:instrText xml:space="preserve"> REF _Ref98863852 \w \h </w:instrText>
      </w:r>
      <w:r w:rsidR="00D86904">
        <w:instrText xml:space="preserve"> \* MERGEFORMAT </w:instrText>
      </w:r>
      <w:r>
        <w:fldChar w:fldCharType="separate"/>
      </w:r>
      <w:r w:rsidR="006E4546">
        <w:t>Anlage 2</w:t>
      </w:r>
      <w:r>
        <w:fldChar w:fldCharType="end"/>
      </w:r>
      <w:r>
        <w:t>)</w:t>
      </w:r>
      <w:r w:rsidR="00BB0639">
        <w:t xml:space="preserve"> vereinbarten Honorarsätze, </w:t>
      </w:r>
      <w:r w:rsidR="00C46A62">
        <w:t>Stundensätze, Nebenkos</w:t>
      </w:r>
      <w:r w:rsidR="005C6DC7">
        <w:t>t</w:t>
      </w:r>
      <w:r w:rsidR="00C46A62">
        <w:t>en und Nachlässe gelten für sämtliche Projekteinzelverträge unter diesem Rahmenvertrag.</w:t>
      </w:r>
    </w:p>
    <w:p w14:paraId="285E8C28" w14:textId="15EA7E7B" w:rsidR="00DF28F0" w:rsidRPr="0029755C" w:rsidRDefault="00DF28F0" w:rsidP="00BF234A">
      <w:pPr>
        <w:pStyle w:val="LutC-LvL2-Heading"/>
        <w:keepNext w:val="0"/>
      </w:pPr>
      <w:r w:rsidRPr="0029755C">
        <w:t xml:space="preserve">Solange die </w:t>
      </w:r>
      <w:r w:rsidR="006C2591">
        <w:t xml:space="preserve">bestätigte </w:t>
      </w:r>
      <w:r w:rsidRPr="0029755C">
        <w:t>Kostenberechnung nicht vorliegt, gilt die aktuelle</w:t>
      </w:r>
      <w:r w:rsidR="006C2591">
        <w:t xml:space="preserve"> bestätigte</w:t>
      </w:r>
      <w:r w:rsidRPr="0029755C">
        <w:t xml:space="preserve"> Kostenschätzung. Dem Auftragnehmer ist bekannt, dass das Honorar eine im Rahmen der Gesamtkalkulation des jeweiligen Einzelprojekts fest vorgesehene Größe darstellt und die Auftraggeberin im Hinblick auf die Finanzierung des Projekts darauf vertraut, dass sich das Honorar nicht erhöht.</w:t>
      </w:r>
    </w:p>
    <w:p w14:paraId="1656F5D7" w14:textId="01132C60" w:rsidR="001825E6" w:rsidRPr="0029755C" w:rsidRDefault="001825E6" w:rsidP="00BF234A">
      <w:pPr>
        <w:pStyle w:val="LutC-LvL2-Heading"/>
        <w:keepNext w:val="0"/>
      </w:pPr>
      <w:r w:rsidRPr="0029755C">
        <w:t>Insoweit als sich der Leistungsumfang dieses und des Projekteinzelvertrags auf die erforderlichen Grundleistungen erstreckt, erhält der Auftragnehmer nur die erforderlichen und tatsächlich von ihm erbrachten Grundleistungen vergütet. Dies bedeutet, dass er die vollen Vom-Hundert-Sätze des jeweiligen Leistungsbildes der HOAI nur dann erhält, wenn er alle Grundleistungen der jeweiligen Leistungsphase gem. HOAI erbracht hat und dies erforderlich war. Der Auftragnehmer weist die von ihm erbrachten Leistungen im Rahmen seiner Abschlags- und Schlussrechnungen entsprechend § 632a Abs. 1 Satz 5 BGB nach.</w:t>
      </w:r>
      <w:r w:rsidR="00B42C38" w:rsidRPr="00B42C38">
        <w:t xml:space="preserve"> </w:t>
      </w:r>
      <w:r w:rsidR="00B42C38" w:rsidRPr="009A1FA1" w:rsidDel="00B42C38">
        <w:t xml:space="preserve">Die Bewertung von Teilleistungen erfolgt auf Basis der </w:t>
      </w:r>
      <w:r w:rsidR="00B42C38" w:rsidDel="00B42C38">
        <w:t xml:space="preserve">jeweils aktuellen </w:t>
      </w:r>
      <w:r w:rsidR="00B42C38" w:rsidRPr="009A1FA1" w:rsidDel="00B42C38">
        <w:t xml:space="preserve">Siemon-Tabelle. </w:t>
      </w:r>
      <w:r w:rsidR="009A1FA1">
        <w:t xml:space="preserve"> </w:t>
      </w:r>
    </w:p>
    <w:p w14:paraId="6FE8555E" w14:textId="3D04C621" w:rsidR="0022559B" w:rsidRPr="0022559B" w:rsidRDefault="003C6A81" w:rsidP="00BF234A">
      <w:pPr>
        <w:pStyle w:val="LutC-LvL2-Heading"/>
        <w:keepNext w:val="0"/>
      </w:pPr>
      <w:bookmarkStart w:id="62" w:name="_Ref103332054"/>
      <w:r>
        <w:t xml:space="preserve">Etwaige </w:t>
      </w:r>
      <w:r w:rsidR="00E1555C">
        <w:t xml:space="preserve">beauftragte </w:t>
      </w:r>
      <w:r>
        <w:t>besondere Leistungen werden</w:t>
      </w:r>
      <w:r w:rsidR="00BE411D">
        <w:t xml:space="preserve">, </w:t>
      </w:r>
      <w:r w:rsidR="00D139FB">
        <w:t xml:space="preserve">entsprechend </w:t>
      </w:r>
      <w:r w:rsidR="00BE411D">
        <w:t xml:space="preserve">der </w:t>
      </w:r>
      <w:r w:rsidR="00D139FB">
        <w:t xml:space="preserve">Festlegung </w:t>
      </w:r>
      <w:r w:rsidR="00BE411D">
        <w:t>im Projekteinzelvertrag,</w:t>
      </w:r>
      <w:r>
        <w:t xml:space="preserve"> </w:t>
      </w:r>
      <w:r w:rsidR="00D139FB">
        <w:t xml:space="preserve">über einen Pauschalfestpreis </w:t>
      </w:r>
      <w:r w:rsidR="00D139FB" w:rsidRPr="009C71F1">
        <w:t xml:space="preserve">netto zzgl. USt. </w:t>
      </w:r>
      <w:r w:rsidR="00D139FB">
        <w:t xml:space="preserve">oder </w:t>
      </w:r>
      <w:r w:rsidR="00490765">
        <w:t xml:space="preserve">nach </w:t>
      </w:r>
      <w:r w:rsidR="00490765">
        <w:lastRenderedPageBreak/>
        <w:t>nachgewiesenem Zeitaufwand</w:t>
      </w:r>
      <w:r>
        <w:t xml:space="preserve"> honoriert. </w:t>
      </w:r>
      <w:r w:rsidR="006F795D" w:rsidRPr="006F795D">
        <w:t>Voraussetzung</w:t>
      </w:r>
      <w:r w:rsidR="00084090">
        <w:t xml:space="preserve"> </w:t>
      </w:r>
      <w:r w:rsidR="00D139FB">
        <w:t xml:space="preserve">für die Honorierung </w:t>
      </w:r>
      <w:r w:rsidR="00490765">
        <w:t>nach</w:t>
      </w:r>
      <w:r w:rsidR="00490765" w:rsidRPr="00D139FB">
        <w:t xml:space="preserve"> </w:t>
      </w:r>
      <w:r w:rsidR="00490765">
        <w:t>nachgewiesenem Zeitaufwand</w:t>
      </w:r>
      <w:r w:rsidR="00D139FB">
        <w:t xml:space="preserve"> </w:t>
      </w:r>
      <w:r w:rsidR="00084090">
        <w:t>ist</w:t>
      </w:r>
      <w:r w:rsidR="006F795D" w:rsidRPr="006F795D">
        <w:t>, dass der Auftragnehmer die Stundennachweise jeweils bis zum 15. eines Folgemonats für den vorangegangenen Monat an die Auftraggeberin überreicht hat und die Stundennachweise in schriftlicher Form mit Angabe des Leitungszeitraums und Angabe des Themas, den Mitarbeitereinsatz nach Arbeitsgebiet, aufgewandten Stunden und Tageszeit / Ort bezeichnen. Berücksichtigt der Auftragnehmer diese formale Anforderung nicht, ist grundsätzlich ein zeitabhängiger Vergütungsanspruch ausgeschlossen, es sei denn, der Auftragnehmer kann zweifelsfrei nachweisen, dass der behauptete Stundenaufwand tatsächlich projektbezogen durch die benannten Mitarbeiter und nach Maßgabe der angegebenen Zeiträume angefallen ist.</w:t>
      </w:r>
      <w:bookmarkEnd w:id="62"/>
    </w:p>
    <w:p w14:paraId="54C84DAA" w14:textId="5E5769F2" w:rsidR="00A96909" w:rsidRDefault="00A96909" w:rsidP="00BF234A">
      <w:pPr>
        <w:pStyle w:val="LutC-LvL2-Heading"/>
        <w:keepNext w:val="0"/>
      </w:pPr>
      <w:r>
        <w:t xml:space="preserve">Etwaige </w:t>
      </w:r>
      <w:r w:rsidR="0092460F">
        <w:t xml:space="preserve">mit dem Projekteinzelvertrag </w:t>
      </w:r>
      <w:r>
        <w:t xml:space="preserve">beauftragte </w:t>
      </w:r>
      <w:r w:rsidR="00DF0E9B">
        <w:t>Beratungs- und Gutachterleistungen</w:t>
      </w:r>
      <w:r>
        <w:t xml:space="preserve"> </w:t>
      </w:r>
      <w:r w:rsidR="009C71F1">
        <w:t>werden</w:t>
      </w:r>
      <w:r>
        <w:t xml:space="preserve"> grundsätzlich</w:t>
      </w:r>
      <w:r w:rsidR="009C71F1">
        <w:t xml:space="preserve"> über einen Pauschalfestpreis </w:t>
      </w:r>
      <w:r w:rsidR="009C71F1" w:rsidRPr="009C71F1">
        <w:t xml:space="preserve">netto zzgl. USt. </w:t>
      </w:r>
      <w:r w:rsidR="009C71F1">
        <w:t xml:space="preserve">vergütet. Sofern sich die Parteien auf keinen Pauschalfestpreis für die </w:t>
      </w:r>
      <w:r w:rsidR="00170CDD">
        <w:t xml:space="preserve">Beratungs- und Gutachterleistungen </w:t>
      </w:r>
      <w:r w:rsidR="009C71F1">
        <w:t xml:space="preserve">einigen können, </w:t>
      </w:r>
      <w:r w:rsidR="004B4CB9">
        <w:t xml:space="preserve">werden die </w:t>
      </w:r>
      <w:r w:rsidR="00170CDD">
        <w:t>Beratungs- und Gutachterleistungen</w:t>
      </w:r>
      <w:r w:rsidR="004B4CB9">
        <w:t xml:space="preserve"> nach </w:t>
      </w:r>
      <w:r w:rsidR="00236B8A">
        <w:t>t</w:t>
      </w:r>
      <w:r w:rsidR="004777C2">
        <w:t>atsächlich erforderlichen Kosten honoriert</w:t>
      </w:r>
      <w:r w:rsidR="00F466CE">
        <w:t>.</w:t>
      </w:r>
    </w:p>
    <w:p w14:paraId="49E1B8D2" w14:textId="0C2DD16F" w:rsidR="008D480B" w:rsidRPr="0029755C" w:rsidRDefault="008D480B" w:rsidP="00BF234A">
      <w:pPr>
        <w:pStyle w:val="LutC-LvL2-Heading"/>
        <w:keepNext w:val="0"/>
      </w:pPr>
      <w:r w:rsidRPr="0029755C">
        <w:t>Die Abtretung von Honoraransprüchen sowie sonstiger Ansprüche aus der Abwicklung des Vertragsverhältnisses seitens des Auftragnehmers an Dritte ist nur mit vorheriger schriftlicher Zustimmung der Auftraggeberin wirksam.</w:t>
      </w:r>
    </w:p>
    <w:p w14:paraId="3ED69A14" w14:textId="596559B9" w:rsidR="008D480B" w:rsidRDefault="008D480B" w:rsidP="00BF234A">
      <w:pPr>
        <w:pStyle w:val="LutC-LvL2-Heading"/>
        <w:keepNext w:val="0"/>
      </w:pPr>
      <w:r w:rsidRPr="0029755C">
        <w:t>Die zum Zeitpunkt des Vertragsschlusses gesetzlich gültige Umsatzsteuer ist in den Honoraren und Nebenkosten nicht enthalten. Sie wird jeweils zusätzlich gezahlt. Wird die Umsatzsteuer während der Vertragsdauer geändert, so sind die bis zum Änderungszeitpunkt in sich vollständig erbrachten Leistungen einzelner Vertragsabschnitte mit dem alten Umsatzsteuersatz abzurechnen. Für die übrigen Leistungen gilt der geänderte Umsatzsteuersatz.</w:t>
      </w:r>
    </w:p>
    <w:p w14:paraId="7E62CB7B" w14:textId="2131781E" w:rsidR="005916C5" w:rsidRPr="005916C5" w:rsidRDefault="008D480B" w:rsidP="00BF234A">
      <w:pPr>
        <w:pStyle w:val="LutC-LvL2-Heading"/>
        <w:keepNext w:val="0"/>
      </w:pPr>
      <w:r>
        <w:t xml:space="preserve">Im Übrigen wird </w:t>
      </w:r>
      <w:r w:rsidR="0066698F">
        <w:t>das Honorar</w:t>
      </w:r>
      <w:r w:rsidR="009F33CB">
        <w:t xml:space="preserve"> für das konkrete Vorhaben im Projekteinzelvertrag bestimmt. </w:t>
      </w:r>
    </w:p>
    <w:p w14:paraId="2E81C7BA" w14:textId="76C161DB" w:rsidR="00B80A8F" w:rsidRPr="0029755C" w:rsidRDefault="00B80A8F" w:rsidP="009822D0">
      <w:pPr>
        <w:pStyle w:val="LutC-LvL1-Heading"/>
      </w:pPr>
      <w:bookmarkStart w:id="63" w:name="_Toc117004207"/>
      <w:bookmarkStart w:id="64" w:name="_Ref94690698"/>
      <w:r w:rsidRPr="0029755C">
        <w:t>Zahlungen und Schlussrechnung</w:t>
      </w:r>
      <w:bookmarkEnd w:id="63"/>
    </w:p>
    <w:p w14:paraId="3E63B53E" w14:textId="5EA44DA6" w:rsidR="00B80A8F" w:rsidRPr="0029755C" w:rsidRDefault="00B80A8F" w:rsidP="00BF234A">
      <w:pPr>
        <w:pStyle w:val="LutC-LvL2-Heading"/>
        <w:keepNext w:val="0"/>
      </w:pPr>
      <w:r w:rsidRPr="0029755C">
        <w:t xml:space="preserve">Zahlungen sind fällig jeweils 21 Kalendertage nach Zugang einer prüffähigen Rechnung </w:t>
      </w:r>
      <w:r w:rsidR="00862E76" w:rsidRPr="0029755C">
        <w:t>bei der Auftraggeberin</w:t>
      </w:r>
      <w:r w:rsidRPr="0029755C">
        <w:t>.</w:t>
      </w:r>
      <w:r w:rsidR="00862E76" w:rsidRPr="0029755C">
        <w:t xml:space="preserve"> Alle Rechnungen sind im Original elektronisch bei der Auftraggeberin einzureichen.</w:t>
      </w:r>
    </w:p>
    <w:p w14:paraId="7C3BEAF8" w14:textId="2EB7CDE1" w:rsidR="00B80A8F" w:rsidRPr="0029755C" w:rsidRDefault="00B80A8F" w:rsidP="00BF234A">
      <w:pPr>
        <w:pStyle w:val="LutC-LvL2-Heading"/>
        <w:keepNext w:val="0"/>
      </w:pPr>
      <w:r w:rsidRPr="0029755C">
        <w:t xml:space="preserve">Der </w:t>
      </w:r>
      <w:r w:rsidR="00862E76" w:rsidRPr="0029755C">
        <w:t>Auftragnehmer</w:t>
      </w:r>
      <w:r w:rsidRPr="0029755C">
        <w:t xml:space="preserve"> übermittelt mit jeder Rechnungsstellung eine Übersicht über bis zu dem jeweiligen Zeitpunkt als Abschlagszahlungen </w:t>
      </w:r>
      <w:r w:rsidRPr="009822D0">
        <w:t>abrechenbare</w:t>
      </w:r>
      <w:r w:rsidRPr="0029755C">
        <w:t xml:space="preserve"> Leistungen.</w:t>
      </w:r>
    </w:p>
    <w:p w14:paraId="5F6F3094" w14:textId="0362B164" w:rsidR="00B60301" w:rsidRPr="0029755C" w:rsidRDefault="00170904" w:rsidP="00BF234A">
      <w:pPr>
        <w:pStyle w:val="LutC-LvL2-Heading"/>
        <w:keepNext w:val="0"/>
      </w:pPr>
      <w:r w:rsidRPr="0029755C">
        <w:t xml:space="preserve">Unverzüglich nach vollständiger, mangelfreier Leistungserbringung sowie deren Abnahme durch </w:t>
      </w:r>
      <w:r w:rsidR="00E45088" w:rsidRPr="0029755C">
        <w:t xml:space="preserve">die Auftraggeberin </w:t>
      </w:r>
      <w:r w:rsidRPr="0029755C">
        <w:t xml:space="preserve">und Vorliegen sämtlicher Pläne und sonstiger Unterlagen bei </w:t>
      </w:r>
      <w:r w:rsidR="00E45088" w:rsidRPr="0029755C">
        <w:t>der Auftraggeberin</w:t>
      </w:r>
      <w:r w:rsidRPr="0029755C">
        <w:t xml:space="preserve"> hat der Auftragnehmer eine prüffähige Honorarschlussrechnung zu stellen. Die Schlusszahlung erfolgt innerhalb von einem Monat nach Zugang der prüffähigen Honorarschlussrechnung bei </w:t>
      </w:r>
      <w:r w:rsidR="00E45088" w:rsidRPr="0029755C">
        <w:t>der Auftraggeberin</w:t>
      </w:r>
      <w:r w:rsidR="00360D70" w:rsidRPr="0029755C">
        <w:t>.</w:t>
      </w:r>
      <w:bookmarkEnd w:id="64"/>
      <w:r w:rsidR="00360D70" w:rsidRPr="0029755C">
        <w:t xml:space="preserve"> </w:t>
      </w:r>
    </w:p>
    <w:p w14:paraId="58BA84AA" w14:textId="7895650A" w:rsidR="00E0102E" w:rsidRDefault="004E3561" w:rsidP="00BF234A">
      <w:pPr>
        <w:pStyle w:val="LutC-LvL2-Heading"/>
        <w:keepNext w:val="0"/>
      </w:pPr>
      <w:r w:rsidRPr="0029755C">
        <w:lastRenderedPageBreak/>
        <w:t xml:space="preserve">Reicht der Auftragnehmer eine prüffähige Schlussrechnung trotz Vorliegens der unter </w:t>
      </w:r>
      <w:r w:rsidRPr="0029755C">
        <w:fldChar w:fldCharType="begin"/>
      </w:r>
      <w:r w:rsidRPr="0029755C">
        <w:instrText xml:space="preserve"> REF _Ref94690698 \w \h  \* MERGEFORMAT </w:instrText>
      </w:r>
      <w:r w:rsidRPr="0029755C">
        <w:fldChar w:fldCharType="separate"/>
      </w:r>
      <w:r w:rsidR="006E4546">
        <w:t>§ 16</w:t>
      </w:r>
      <w:r w:rsidRPr="0029755C">
        <w:fldChar w:fldCharType="end"/>
      </w:r>
      <w:r w:rsidRPr="0029755C">
        <w:t xml:space="preserve"> genannten Voraussetzungen auch innerhalb einer von der Auftraggeberin gesetzten angemessenen Nachfrist nicht ein, so kann die Auftraggeberin selbst auf Kosten des Auftragnehmers eine prüffähige Ersatzschlussrechnung aufstellen (lassen). In diesem Fall wird die Honorarforderung des Auftragnehmers im Zeitpunkt der Fertigstellung der Ersatzschlussrechnung fällig.</w:t>
      </w:r>
    </w:p>
    <w:p w14:paraId="0EE94975" w14:textId="05256291" w:rsidR="00C76175" w:rsidRPr="0029755C" w:rsidRDefault="00C76175" w:rsidP="00BF234A">
      <w:pPr>
        <w:pStyle w:val="LutC-LvL2-Heading"/>
        <w:keepNext w:val="0"/>
      </w:pPr>
      <w:r w:rsidRPr="0029755C">
        <w:t>Einwendungen gegen die Prüffähigkeit der Schlussrechnung kann die Auftraggeberin nur innerhalb von 30 Tagen ab Zugang der Schlussrechnung in Textform erheben.</w:t>
      </w:r>
    </w:p>
    <w:p w14:paraId="2D8D6A92" w14:textId="09C3EFF6" w:rsidR="00C76175" w:rsidRPr="0029755C" w:rsidRDefault="00C76175" w:rsidP="00BF234A">
      <w:pPr>
        <w:pStyle w:val="LutC-LvL2-Heading"/>
        <w:keepNext w:val="0"/>
      </w:pPr>
      <w:r w:rsidRPr="0029755C">
        <w:t xml:space="preserve">Sämtliche Rechnungen für Abschlagszahlungen und die Schlussrechnung sind kumuliert im Hinblick auf die erbrachten </w:t>
      </w:r>
      <w:r w:rsidRPr="00720639">
        <w:t>Leistungen</w:t>
      </w:r>
      <w:r w:rsidRPr="0029755C">
        <w:t>, die Rechnungsstellung und die erhaltenen Zahlungen auszustellen. Der Nachweis der erbrachten Leistungen ist durch den Auftragnehmer zu führen.</w:t>
      </w:r>
    </w:p>
    <w:p w14:paraId="77081479" w14:textId="5DC5011C" w:rsidR="004F39DB" w:rsidRDefault="00FE60CA" w:rsidP="00BF234A">
      <w:pPr>
        <w:pStyle w:val="LutC-LvL2-Heading"/>
        <w:keepNext w:val="0"/>
      </w:pPr>
      <w:r>
        <w:t>Nachforderungen</w:t>
      </w:r>
      <w:r w:rsidR="004A27C3">
        <w:t xml:space="preserve"> des Auftragnehmers</w:t>
      </w:r>
      <w:r>
        <w:t xml:space="preserve"> nach einer einmal erteilten Schlussrechnung sind ausgeschlossen, wenn </w:t>
      </w:r>
      <w:r w:rsidR="004A5069">
        <w:t xml:space="preserve">die Auftraggeberin </w:t>
      </w:r>
      <w:r>
        <w:t xml:space="preserve">hierauf entsprechende Zahlung geleistet hat und </w:t>
      </w:r>
      <w:r w:rsidR="00C76175">
        <w:t xml:space="preserve">sie </w:t>
      </w:r>
      <w:r>
        <w:t xml:space="preserve">davon ausgehen durfte, dass der Auftragnehmer mit der Schlussrechnung eine endgültige </w:t>
      </w:r>
      <w:r w:rsidR="00E27738">
        <w:t>Bewertung</w:t>
      </w:r>
      <w:r>
        <w:t xml:space="preserve"> und Abrechnung seiner Leistungen vorgenommen hat. Dies gilt nicht, wenn dem Auftragnehmer erst nach Erteilung der Schlussrechnung Sachverhalte bekannt werden, die ein höheres Honorar rechtfertigen.</w:t>
      </w:r>
    </w:p>
    <w:p w14:paraId="59580FAC" w14:textId="4D153298" w:rsidR="00B16F62" w:rsidRDefault="00B16F62" w:rsidP="00B16F62">
      <w:pPr>
        <w:pStyle w:val="LutC-LvL1-Heading"/>
      </w:pPr>
      <w:bookmarkStart w:id="65" w:name="_Toc117004208"/>
      <w:bookmarkStart w:id="66" w:name="_Toc103334119"/>
      <w:bookmarkStart w:id="67" w:name="_Toc116547452"/>
      <w:bookmarkStart w:id="68" w:name="_Ref94689730"/>
      <w:r>
        <w:t>Vertragserfüllungsbürgschaft</w:t>
      </w:r>
      <w:bookmarkEnd w:id="65"/>
    </w:p>
    <w:p w14:paraId="1D28D7EE" w14:textId="67DB0E13" w:rsidR="00B16F62" w:rsidRPr="00B16F62" w:rsidRDefault="00490DF2" w:rsidP="00B16F62">
      <w:pPr>
        <w:pStyle w:val="LutC-LvL2-Heading"/>
      </w:pPr>
      <w:bookmarkStart w:id="69" w:name="_Ref384902603"/>
      <w:bookmarkStart w:id="70" w:name="_Hlk117003010"/>
      <w:r>
        <w:t>Sofern nach dem Projekteinzelvertrag vereinbart, ist d</w:t>
      </w:r>
      <w:r w:rsidR="00B16F62" w:rsidRPr="00B16F62">
        <w:t xml:space="preserve">er Auftragnehmer verpflichtet, </w:t>
      </w:r>
      <w:r w:rsidR="00B16F62">
        <w:t>der</w:t>
      </w:r>
      <w:r w:rsidR="00B16F62" w:rsidRPr="00B16F62">
        <w:t xml:space="preserve"> Auftraggeber</w:t>
      </w:r>
      <w:r w:rsidR="00B16F62">
        <w:t>in</w:t>
      </w:r>
      <w:r w:rsidR="00B16F62" w:rsidRPr="00B16F62">
        <w:t xml:space="preserve"> </w:t>
      </w:r>
      <w:bookmarkStart w:id="71" w:name="xhlhit"/>
      <w:bookmarkEnd w:id="71"/>
      <w:r w:rsidR="00B16F62" w:rsidRPr="00B16F62">
        <w:t xml:space="preserve">spätestens zwei Wochen nach Abschluss </w:t>
      </w:r>
      <w:r w:rsidR="00B16F62">
        <w:t>des</w:t>
      </w:r>
      <w:r w:rsidR="00B16F62" w:rsidRPr="00B16F62">
        <w:t xml:space="preserve"> </w:t>
      </w:r>
      <w:r w:rsidR="00B16F62">
        <w:t>Projekteinzelvertrages</w:t>
      </w:r>
      <w:r w:rsidR="00B16F62" w:rsidRPr="00B16F62">
        <w:t xml:space="preserve"> </w:t>
      </w:r>
      <w:bookmarkStart w:id="72" w:name="_Ref357427826"/>
      <w:r w:rsidR="00B16F62" w:rsidRPr="00B16F62">
        <w:t xml:space="preserve">eine </w:t>
      </w:r>
      <w:bookmarkStart w:id="73" w:name="_Ref335836320"/>
      <w:bookmarkStart w:id="74" w:name="_Toc383517644"/>
      <w:bookmarkEnd w:id="72"/>
      <w:r w:rsidR="00B16F62" w:rsidRPr="00B16F62">
        <w:t xml:space="preserve">Vertragserfüllungsbürgschaft </w:t>
      </w:r>
      <w:bookmarkEnd w:id="73"/>
      <w:bookmarkEnd w:id="74"/>
      <w:r w:rsidR="00B16F62" w:rsidRPr="00B16F62">
        <w:t xml:space="preserve">gemäß dem Muster </w:t>
      </w:r>
      <w:r w:rsidR="00B16F62">
        <w:t>(</w:t>
      </w:r>
      <w:r w:rsidR="00B16F62">
        <w:fldChar w:fldCharType="begin"/>
      </w:r>
      <w:r w:rsidR="00B16F62">
        <w:instrText xml:space="preserve"> REF _Ref104292081 \w \h </w:instrText>
      </w:r>
      <w:r w:rsidR="00B16F62">
        <w:fldChar w:fldCharType="separate"/>
      </w:r>
      <w:r w:rsidR="006E4546">
        <w:t>Anlage 8</w:t>
      </w:r>
      <w:r w:rsidR="00B16F62">
        <w:fldChar w:fldCharType="end"/>
      </w:r>
      <w:r w:rsidR="00B16F62">
        <w:t xml:space="preserve">) </w:t>
      </w:r>
      <w:r w:rsidR="00B16F62" w:rsidRPr="00B16F62">
        <w:t xml:space="preserve">in Höhe von EUR 5% </w:t>
      </w:r>
      <w:r w:rsidR="00B16F62">
        <w:t>des Honorars</w:t>
      </w:r>
      <w:r w:rsidR="00E02B19">
        <w:t xml:space="preserve"> (brutto)</w:t>
      </w:r>
      <w:r w:rsidR="00B16F62">
        <w:t xml:space="preserve"> </w:t>
      </w:r>
      <w:r w:rsidR="00B16F62" w:rsidRPr="00B16F62">
        <w:t>zu übergeben („Vertragserfüllungsbürgschaft“).</w:t>
      </w:r>
      <w:bookmarkEnd w:id="69"/>
      <w:r w:rsidR="00B16F62" w:rsidRPr="00B16F62">
        <w:t xml:space="preserve"> Diese sichert insbesondere</w:t>
      </w:r>
    </w:p>
    <w:p w14:paraId="42F09110" w14:textId="77777777" w:rsidR="00B16F62" w:rsidRPr="00B16F62" w:rsidRDefault="00B16F62" w:rsidP="00B16F62">
      <w:pPr>
        <w:pStyle w:val="LutC-LvL1-Text"/>
        <w:numPr>
          <w:ilvl w:val="0"/>
          <w:numId w:val="47"/>
        </w:numPr>
      </w:pPr>
      <w:r w:rsidRPr="00B16F62">
        <w:t>die vollständige, mangelfreie und fristgerechte Fertigstellung der vereinbarten Bauleistungen einschließlich der Abrechnung,</w:t>
      </w:r>
    </w:p>
    <w:p w14:paraId="21F9F738" w14:textId="77777777" w:rsidR="00B16F62" w:rsidRPr="00B16F62" w:rsidRDefault="00B16F62" w:rsidP="00B16F62">
      <w:pPr>
        <w:pStyle w:val="LutC-LvL1-Text"/>
        <w:numPr>
          <w:ilvl w:val="0"/>
          <w:numId w:val="47"/>
        </w:numPr>
      </w:pPr>
      <w:r w:rsidRPr="00B16F62">
        <w:t>die Erfüllung aller übrigen Verpflichtungen aus diesem Vertrag bis zur Abnahme einschließlich der bei der Abnahme vorbehaltenen Mängelansprüche des Auftraggebers,</w:t>
      </w:r>
    </w:p>
    <w:p w14:paraId="0D8DE21C" w14:textId="77777777" w:rsidR="00B16F62" w:rsidRPr="00B16F62" w:rsidRDefault="00B16F62" w:rsidP="00B16F62">
      <w:pPr>
        <w:pStyle w:val="LutC-LvL1-Text"/>
        <w:numPr>
          <w:ilvl w:val="0"/>
          <w:numId w:val="47"/>
        </w:numPr>
      </w:pPr>
      <w:r w:rsidRPr="00B16F62">
        <w:t>die Mängelansprüche und die im Zusammenhang mit Mängeln begründeten Zahlungsansprüche, für die während der Bauphase und bei Abnahme gerügten Mängel bzw. Mängelsymptome,</w:t>
      </w:r>
    </w:p>
    <w:p w14:paraId="1727F995" w14:textId="77777777" w:rsidR="00B16F62" w:rsidRPr="00B16F62" w:rsidRDefault="00B16F62" w:rsidP="00B16F62">
      <w:pPr>
        <w:pStyle w:val="LutC-LvL1-Text"/>
        <w:numPr>
          <w:ilvl w:val="0"/>
          <w:numId w:val="47"/>
        </w:numPr>
      </w:pPr>
      <w:r w:rsidRPr="00B16F62">
        <w:t>die Erstattung von Überzahlungen einschließlich Zinsen,</w:t>
      </w:r>
    </w:p>
    <w:p w14:paraId="739E7F73" w14:textId="77777777" w:rsidR="00B16F62" w:rsidRPr="00B16F62" w:rsidRDefault="00B16F62" w:rsidP="00B16F62">
      <w:pPr>
        <w:pStyle w:val="LutC-LvL1-Text"/>
        <w:numPr>
          <w:ilvl w:val="0"/>
          <w:numId w:val="47"/>
        </w:numPr>
      </w:pPr>
      <w:r w:rsidRPr="00B16F62">
        <w:t>Ansprüche auf Schadensersatz aus bis zu Abnahme eingetretenen Schäden,</w:t>
      </w:r>
    </w:p>
    <w:p w14:paraId="228C5311" w14:textId="77777777" w:rsidR="00B16F62" w:rsidRPr="00B16F62" w:rsidRDefault="00B16F62" w:rsidP="00B16F62">
      <w:pPr>
        <w:pStyle w:val="LutC-LvL1-Text"/>
        <w:numPr>
          <w:ilvl w:val="0"/>
          <w:numId w:val="47"/>
        </w:numPr>
      </w:pPr>
      <w:r w:rsidRPr="00B16F62">
        <w:t xml:space="preserve">Ansprüche auf Vertragsstrafe, </w:t>
      </w:r>
    </w:p>
    <w:p w14:paraId="7C5B896A" w14:textId="77777777" w:rsidR="00B16F62" w:rsidRPr="00B16F62" w:rsidRDefault="00B16F62" w:rsidP="00B16F62">
      <w:pPr>
        <w:pStyle w:val="LutC-LvL1-Text"/>
        <w:numPr>
          <w:ilvl w:val="0"/>
          <w:numId w:val="47"/>
        </w:numPr>
      </w:pPr>
      <w:r w:rsidRPr="00B16F62">
        <w:lastRenderedPageBreak/>
        <w:t xml:space="preserve">Ansprüche wegen Nichtzahlung des Mindestentgelts (§ 14 AEntG), </w:t>
      </w:r>
      <w:r w:rsidRPr="00C902E7">
        <w:t>Nichtzahlung der Beiträge zur Urlaubskasse (§ 8, 14 AEntG</w:t>
      </w:r>
      <w:r w:rsidRPr="00B16F62">
        <w:t>) bzw. Nichtzahlung der Sozialversicherungsbeiträge (§ 28e Abs. 3 a) - f) SGB IV),</w:t>
      </w:r>
    </w:p>
    <w:p w14:paraId="2D9A5E6A" w14:textId="3E6DE742" w:rsidR="00B16F62" w:rsidRPr="00B16F62" w:rsidRDefault="00B16F62" w:rsidP="00C902E7">
      <w:pPr>
        <w:pStyle w:val="LutC-LvL1-Text"/>
        <w:numPr>
          <w:ilvl w:val="0"/>
          <w:numId w:val="47"/>
        </w:numPr>
      </w:pPr>
      <w:r w:rsidRPr="00B16F62">
        <w:t>Ansprüche im Zusammenhang mit § 150 Abs. 3 SGB VII.</w:t>
      </w:r>
    </w:p>
    <w:bookmarkEnd w:id="70"/>
    <w:p w14:paraId="1DE4B96D" w14:textId="4A1CF31F" w:rsidR="00B16F62" w:rsidRDefault="000F4E24" w:rsidP="00B16F62">
      <w:pPr>
        <w:pStyle w:val="LutC-LvL2-Heading"/>
        <w:keepNext w:val="0"/>
      </w:pPr>
      <w:r>
        <w:t>Die Bürgschaft</w:t>
      </w:r>
      <w:r w:rsidRPr="00FF2581">
        <w:t xml:space="preserve"> ist als </w:t>
      </w:r>
      <w:r>
        <w:t xml:space="preserve">unwiderrufliche, </w:t>
      </w:r>
      <w:r w:rsidRPr="00FF2581">
        <w:t>selbstschuldnerische, unbedingte und unbefristete Bürgschaft eines in der Europäischen Union zugelassenen Kreditinstituts oder Kreditversicherers (mit einem Mindestrating von A-), unter Verzicht auf die Einreden gem. §§</w:t>
      </w:r>
      <w:r>
        <w:t> </w:t>
      </w:r>
      <w:r w:rsidRPr="00FF2581">
        <w:t>770, 771 BGB sowie auf Aufrechnung und Hinterlegung auszugestalten. Dabei ist §</w:t>
      </w:r>
      <w:r>
        <w:t> </w:t>
      </w:r>
      <w:r w:rsidRPr="00FF2581">
        <w:t>770 Abs. 1 BGB nicht ausgeschlossen, sofern es sich um eine Anfechtbarkeit nach §</w:t>
      </w:r>
      <w:r>
        <w:t> </w:t>
      </w:r>
      <w:r w:rsidRPr="00FF2581">
        <w:t>123 BGB handelt. §</w:t>
      </w:r>
      <w:r>
        <w:t> </w:t>
      </w:r>
      <w:r w:rsidRPr="00FF2581">
        <w:t>770 Abs. 2 BGB ist nicht ausgeschlossen, soweit die Gegenforderung des Auftragnehmers unbestritten oder rechtskräftig festgestellt ist.</w:t>
      </w:r>
    </w:p>
    <w:p w14:paraId="5D4F648B" w14:textId="25292868" w:rsidR="00A23707" w:rsidRDefault="00B16F62" w:rsidP="00966AAE">
      <w:pPr>
        <w:pStyle w:val="LutC-LvL2-Heading"/>
        <w:keepNext w:val="0"/>
      </w:pPr>
      <w:r w:rsidRPr="000411FB">
        <w:t xml:space="preserve">Die Bürgschaft ist mit Abnahme der letzten unter </w:t>
      </w:r>
      <w:r w:rsidR="00507E1B">
        <w:t>dem Projekteinzelv</w:t>
      </w:r>
      <w:r w:rsidRPr="000411FB">
        <w:t>ertrag beauftragten Leistung zurückzugeben.</w:t>
      </w:r>
      <w:r>
        <w:t xml:space="preserve"> </w:t>
      </w:r>
      <w:bookmarkEnd w:id="66"/>
      <w:bookmarkEnd w:id="67"/>
    </w:p>
    <w:p w14:paraId="772EE1DB" w14:textId="2BBEDB2E" w:rsidR="000E759C" w:rsidRDefault="00A85938" w:rsidP="00F94931">
      <w:pPr>
        <w:pStyle w:val="LutC-LvL1-Heading"/>
      </w:pPr>
      <w:bookmarkStart w:id="75" w:name="_Toc117004209"/>
      <w:r>
        <w:t xml:space="preserve">Auskunftspflicht und </w:t>
      </w:r>
      <w:r w:rsidR="000E759C">
        <w:t>Rechnungsprüfung</w:t>
      </w:r>
      <w:bookmarkEnd w:id="75"/>
    </w:p>
    <w:p w14:paraId="3E69474C" w14:textId="78A20E85" w:rsidR="000E759C" w:rsidRDefault="000E759C" w:rsidP="00BF234A">
      <w:pPr>
        <w:pStyle w:val="LutC-LvL2-Heading"/>
        <w:keepNext w:val="0"/>
      </w:pPr>
      <w:r w:rsidRPr="000E759C">
        <w:t>Die</w:t>
      </w:r>
      <w:r>
        <w:t xml:space="preserve"> </w:t>
      </w:r>
      <w:r w:rsidRPr="000E759C">
        <w:t>Ausgaben</w:t>
      </w:r>
      <w:r>
        <w:t xml:space="preserve"> </w:t>
      </w:r>
      <w:r w:rsidRPr="000E759C">
        <w:t>der</w:t>
      </w:r>
      <w:r>
        <w:t xml:space="preserve"> </w:t>
      </w:r>
      <w:r w:rsidRPr="000E759C">
        <w:t>A</w:t>
      </w:r>
      <w:r>
        <w:t xml:space="preserve">uftraggeberin </w:t>
      </w:r>
      <w:r w:rsidRPr="000E759C">
        <w:t>unterliegen</w:t>
      </w:r>
      <w:r>
        <w:t xml:space="preserve"> </w:t>
      </w:r>
      <w:r w:rsidRPr="000E759C">
        <w:t>der</w:t>
      </w:r>
      <w:r>
        <w:t xml:space="preserve"> </w:t>
      </w:r>
      <w:r w:rsidRPr="000E759C">
        <w:t>Rechnungsprüfung</w:t>
      </w:r>
      <w:r>
        <w:t xml:space="preserve"> </w:t>
      </w:r>
      <w:r w:rsidRPr="000E759C">
        <w:t>durch</w:t>
      </w:r>
      <w:r>
        <w:t xml:space="preserve"> </w:t>
      </w:r>
      <w:r w:rsidRPr="000E759C">
        <w:t>örtliche</w:t>
      </w:r>
      <w:r>
        <w:t xml:space="preserve"> </w:t>
      </w:r>
      <w:r w:rsidRPr="000E759C">
        <w:t>und</w:t>
      </w:r>
      <w:r>
        <w:t xml:space="preserve"> </w:t>
      </w:r>
      <w:r w:rsidRPr="000E759C">
        <w:t>überörtliche</w:t>
      </w:r>
      <w:r>
        <w:t xml:space="preserve"> </w:t>
      </w:r>
      <w:r w:rsidRPr="000E759C">
        <w:t>Prüforgane.</w:t>
      </w:r>
      <w:r>
        <w:t xml:space="preserve"> </w:t>
      </w:r>
      <w:r w:rsidRPr="000E759C">
        <w:t>Die</w:t>
      </w:r>
      <w:r>
        <w:t xml:space="preserve"> </w:t>
      </w:r>
      <w:r w:rsidRPr="000E759C">
        <w:t>Rechnungsprüfung</w:t>
      </w:r>
      <w:r>
        <w:t xml:space="preserve"> </w:t>
      </w:r>
      <w:r w:rsidRPr="000E759C">
        <w:t>kann</w:t>
      </w:r>
      <w:r>
        <w:t xml:space="preserve"> </w:t>
      </w:r>
      <w:r w:rsidRPr="000E759C">
        <w:t>auch</w:t>
      </w:r>
      <w:r>
        <w:t xml:space="preserve"> </w:t>
      </w:r>
      <w:r w:rsidRPr="000E759C">
        <w:t>erst</w:t>
      </w:r>
      <w:r>
        <w:t xml:space="preserve"> </w:t>
      </w:r>
      <w:r w:rsidRPr="000E759C">
        <w:t>nach</w:t>
      </w:r>
      <w:r>
        <w:t xml:space="preserve"> </w:t>
      </w:r>
      <w:r w:rsidRPr="000E759C">
        <w:t>Ablauf</w:t>
      </w:r>
      <w:r>
        <w:t xml:space="preserve"> </w:t>
      </w:r>
      <w:r w:rsidRPr="000E759C">
        <w:t>mehrerer</w:t>
      </w:r>
      <w:r>
        <w:t xml:space="preserve"> </w:t>
      </w:r>
      <w:r w:rsidRPr="000E759C">
        <w:t>Jahre</w:t>
      </w:r>
      <w:r>
        <w:t xml:space="preserve"> </w:t>
      </w:r>
      <w:r w:rsidRPr="000E759C">
        <w:t>durchgeführt</w:t>
      </w:r>
      <w:r>
        <w:t xml:space="preserve"> </w:t>
      </w:r>
      <w:r w:rsidRPr="000E759C">
        <w:t>werden.</w:t>
      </w:r>
    </w:p>
    <w:p w14:paraId="489F051C" w14:textId="681F9E49" w:rsidR="000537AB" w:rsidRDefault="000537AB" w:rsidP="00BF234A">
      <w:pPr>
        <w:pStyle w:val="LutC-LvL2-Heading"/>
        <w:keepNext w:val="0"/>
      </w:pPr>
      <w:r w:rsidRPr="000537AB">
        <w:t xml:space="preserve">Der </w:t>
      </w:r>
      <w:r>
        <w:t>Auftragnehmer</w:t>
      </w:r>
      <w:r w:rsidRPr="000537AB">
        <w:t xml:space="preserve"> hat der </w:t>
      </w:r>
      <w:r>
        <w:t>Auftraggeber</w:t>
      </w:r>
      <w:r w:rsidRPr="000537AB">
        <w:t xml:space="preserve"> auf Anforderung über seine Leistungen unverzüglich und ohne besondere Vergütung schriftliche Stellungnahmen abzugeben, bis das Rechnungsprüfungsverfahren für die Baumaßnahme/sonstige Leistung für abgeschlossen erklärt ist.</w:t>
      </w:r>
      <w:r w:rsidR="00AB376B">
        <w:t xml:space="preserve"> </w:t>
      </w:r>
      <w:r w:rsidR="00AB376B" w:rsidRPr="00AB376B">
        <w:t xml:space="preserve">Werden nach Abschluss des Rechnungsprüfungsverfahrens Auskünfte verlangt, so werden dem </w:t>
      </w:r>
      <w:r w:rsidR="00AB376B">
        <w:t>Auftragnehmer</w:t>
      </w:r>
      <w:r w:rsidR="00AB376B" w:rsidRPr="00AB376B">
        <w:t xml:space="preserve"> auf Anforderung die hierfür geleisteten Aufwendungen vergütet.</w:t>
      </w:r>
    </w:p>
    <w:p w14:paraId="7C140C02" w14:textId="09C0E85E" w:rsidR="007E0CB7" w:rsidRDefault="007E0CB7" w:rsidP="00BF234A">
      <w:pPr>
        <w:pStyle w:val="LutC-LvL2-Heading"/>
        <w:keepNext w:val="0"/>
      </w:pPr>
      <w:r w:rsidRPr="007E0CB7">
        <w:t>Der Auftragnehmer muss bis</w:t>
      </w:r>
      <w:r>
        <w:t xml:space="preserve"> </w:t>
      </w:r>
      <w:r w:rsidRPr="007E0CB7">
        <w:t>zum</w:t>
      </w:r>
      <w:r>
        <w:t xml:space="preserve"> </w:t>
      </w:r>
      <w:r w:rsidRPr="007E0CB7">
        <w:t>Ablauf</w:t>
      </w:r>
      <w:r>
        <w:t xml:space="preserve"> </w:t>
      </w:r>
      <w:r w:rsidRPr="007E0CB7">
        <w:t>der</w:t>
      </w:r>
      <w:r>
        <w:t xml:space="preserve"> </w:t>
      </w:r>
      <w:r w:rsidRPr="007E0CB7">
        <w:t>Verjährungsfrist</w:t>
      </w:r>
      <w:r>
        <w:t xml:space="preserve"> </w:t>
      </w:r>
      <w:r w:rsidRPr="007E0CB7">
        <w:t>für</w:t>
      </w:r>
      <w:r>
        <w:t xml:space="preserve"> </w:t>
      </w:r>
      <w:r w:rsidRPr="007E0CB7">
        <w:t>die</w:t>
      </w:r>
      <w:r>
        <w:t xml:space="preserve"> </w:t>
      </w:r>
      <w:r w:rsidRPr="007E0CB7">
        <w:t>Erstattung</w:t>
      </w:r>
      <w:r>
        <w:t xml:space="preserve"> </w:t>
      </w:r>
      <w:r w:rsidRPr="007E0CB7">
        <w:t>von</w:t>
      </w:r>
      <w:r>
        <w:t xml:space="preserve"> </w:t>
      </w:r>
      <w:r w:rsidRPr="007E0CB7">
        <w:t>Überzahlungen</w:t>
      </w:r>
      <w:r>
        <w:t xml:space="preserve"> </w:t>
      </w:r>
      <w:r w:rsidRPr="007E0CB7">
        <w:t>damit</w:t>
      </w:r>
      <w:r>
        <w:t xml:space="preserve"> </w:t>
      </w:r>
      <w:r w:rsidRPr="007E0CB7">
        <w:t>rechnen,</w:t>
      </w:r>
      <w:r>
        <w:t xml:space="preserve"> </w:t>
      </w:r>
      <w:r w:rsidRPr="007E0CB7">
        <w:t>dass</w:t>
      </w:r>
      <w:r>
        <w:t xml:space="preserve"> </w:t>
      </w:r>
      <w:r w:rsidRPr="007E0CB7">
        <w:t>er</w:t>
      </w:r>
      <w:r>
        <w:t xml:space="preserve"> </w:t>
      </w:r>
      <w:r w:rsidRPr="007E0CB7">
        <w:t>auf</w:t>
      </w:r>
      <w:r>
        <w:t xml:space="preserve"> </w:t>
      </w:r>
      <w:r w:rsidRPr="007E0CB7">
        <w:t>Erstattung</w:t>
      </w:r>
      <w:r>
        <w:t xml:space="preserve"> </w:t>
      </w:r>
      <w:r w:rsidRPr="007E0CB7">
        <w:t>der</w:t>
      </w:r>
      <w:r>
        <w:t xml:space="preserve"> </w:t>
      </w:r>
      <w:r w:rsidRPr="007E0CB7">
        <w:t>überzahlten</w:t>
      </w:r>
      <w:r>
        <w:t xml:space="preserve"> </w:t>
      </w:r>
      <w:r w:rsidRPr="007E0CB7">
        <w:t>Beträge</w:t>
      </w:r>
      <w:r>
        <w:t xml:space="preserve"> </w:t>
      </w:r>
      <w:r w:rsidRPr="007E0CB7">
        <w:t>in</w:t>
      </w:r>
      <w:r>
        <w:t xml:space="preserve"> </w:t>
      </w:r>
      <w:r w:rsidRPr="007E0CB7">
        <w:t>Anspruch</w:t>
      </w:r>
      <w:r>
        <w:t xml:space="preserve"> </w:t>
      </w:r>
      <w:r w:rsidRPr="007E0CB7">
        <w:t>genommen</w:t>
      </w:r>
      <w:r>
        <w:t xml:space="preserve"> </w:t>
      </w:r>
      <w:r w:rsidRPr="007E0CB7">
        <w:t>werden</w:t>
      </w:r>
      <w:r>
        <w:t xml:space="preserve"> </w:t>
      </w:r>
      <w:r w:rsidRPr="007E0CB7">
        <w:t>kann.</w:t>
      </w:r>
    </w:p>
    <w:p w14:paraId="4F274212" w14:textId="2FBFB8E4" w:rsidR="007E0CB7" w:rsidRDefault="007E0CB7" w:rsidP="00BF234A">
      <w:pPr>
        <w:pStyle w:val="LutC-LvL2-Heading"/>
        <w:keepNext w:val="0"/>
      </w:pPr>
      <w:r w:rsidRPr="007E0CB7">
        <w:t>Berechnet</w:t>
      </w:r>
      <w:r>
        <w:t xml:space="preserve"> </w:t>
      </w:r>
      <w:r w:rsidRPr="007E0CB7">
        <w:t>der</w:t>
      </w:r>
      <w:r>
        <w:t xml:space="preserve"> </w:t>
      </w:r>
      <w:r w:rsidRPr="007E0CB7">
        <w:t>A</w:t>
      </w:r>
      <w:r>
        <w:t xml:space="preserve">uftragnehmer </w:t>
      </w:r>
      <w:r w:rsidRPr="007E0CB7">
        <w:t>seine</w:t>
      </w:r>
      <w:r>
        <w:t xml:space="preserve"> </w:t>
      </w:r>
      <w:r w:rsidRPr="007E0CB7">
        <w:t>Vergütung</w:t>
      </w:r>
      <w:r>
        <w:t xml:space="preserve"> </w:t>
      </w:r>
      <w:r w:rsidRPr="007E0CB7">
        <w:t>aufgrund</w:t>
      </w:r>
      <w:r>
        <w:t xml:space="preserve"> </w:t>
      </w:r>
      <w:r w:rsidRPr="007E0CB7">
        <w:t>von</w:t>
      </w:r>
      <w:r>
        <w:t xml:space="preserve"> </w:t>
      </w:r>
      <w:r w:rsidRPr="007E0CB7">
        <w:t>anrechenbaren</w:t>
      </w:r>
      <w:r>
        <w:t xml:space="preserve"> </w:t>
      </w:r>
      <w:r w:rsidRPr="007E0CB7">
        <w:t>Kosten,</w:t>
      </w:r>
      <w:r>
        <w:t xml:space="preserve"> </w:t>
      </w:r>
      <w:r w:rsidRPr="007E0CB7">
        <w:t>die</w:t>
      </w:r>
      <w:r>
        <w:t xml:space="preserve"> </w:t>
      </w:r>
      <w:r w:rsidRPr="007E0CB7">
        <w:t>ihm</w:t>
      </w:r>
      <w:r>
        <w:t xml:space="preserve"> </w:t>
      </w:r>
      <w:r w:rsidRPr="007E0CB7">
        <w:t>die</w:t>
      </w:r>
      <w:r>
        <w:t xml:space="preserve"> </w:t>
      </w:r>
      <w:r w:rsidR="00E50759">
        <w:t xml:space="preserve">Auftraggeberin </w:t>
      </w:r>
      <w:r w:rsidRPr="007E0CB7">
        <w:t>angegeben</w:t>
      </w:r>
      <w:r w:rsidR="00E50759">
        <w:t xml:space="preserve"> </w:t>
      </w:r>
      <w:r w:rsidRPr="007E0CB7">
        <w:t>hat,</w:t>
      </w:r>
      <w:r w:rsidR="00E50759">
        <w:t xml:space="preserve"> </w:t>
      </w:r>
      <w:r w:rsidRPr="007E0CB7">
        <w:t>ist</w:t>
      </w:r>
      <w:r w:rsidR="006F40B3">
        <w:t xml:space="preserve"> </w:t>
      </w:r>
      <w:r w:rsidRPr="007E0CB7">
        <w:t>der</w:t>
      </w:r>
      <w:r w:rsidR="006F40B3">
        <w:t xml:space="preserve"> Auftragnehmer </w:t>
      </w:r>
      <w:r w:rsidRPr="007E0CB7">
        <w:t>zur</w:t>
      </w:r>
      <w:r w:rsidR="006F40B3">
        <w:t xml:space="preserve"> </w:t>
      </w:r>
      <w:r w:rsidRPr="007E0CB7">
        <w:t>Überprüfung</w:t>
      </w:r>
      <w:r w:rsidR="006F40B3">
        <w:t xml:space="preserve"> </w:t>
      </w:r>
      <w:r w:rsidRPr="007E0CB7">
        <w:t>der</w:t>
      </w:r>
      <w:r w:rsidR="006F40B3">
        <w:t xml:space="preserve"> </w:t>
      </w:r>
      <w:r w:rsidRPr="007E0CB7">
        <w:t>anrechenbaren</w:t>
      </w:r>
      <w:r w:rsidR="006F40B3">
        <w:t xml:space="preserve"> </w:t>
      </w:r>
      <w:r w:rsidRPr="007E0CB7">
        <w:t>Kosten</w:t>
      </w:r>
      <w:r w:rsidR="006F40B3">
        <w:t xml:space="preserve"> </w:t>
      </w:r>
      <w:r w:rsidRPr="007E0CB7">
        <w:t>berechtigt;</w:t>
      </w:r>
      <w:r w:rsidR="006F40B3">
        <w:t xml:space="preserve"> </w:t>
      </w:r>
      <w:r w:rsidRPr="007E0CB7">
        <w:t>der</w:t>
      </w:r>
      <w:r w:rsidR="006F40B3">
        <w:t xml:space="preserve"> Auftragnehmer k</w:t>
      </w:r>
      <w:r w:rsidRPr="007E0CB7">
        <w:t>ann</w:t>
      </w:r>
      <w:r w:rsidR="006F40B3">
        <w:t xml:space="preserve"> </w:t>
      </w:r>
      <w:r w:rsidRPr="007E0CB7">
        <w:t>an</w:t>
      </w:r>
      <w:r w:rsidR="006F40B3">
        <w:t xml:space="preserve"> </w:t>
      </w:r>
      <w:r w:rsidRPr="007E0CB7">
        <w:t>einem</w:t>
      </w:r>
      <w:r w:rsidR="006F40B3">
        <w:t xml:space="preserve"> v</w:t>
      </w:r>
      <w:r w:rsidRPr="007E0CB7">
        <w:t>on</w:t>
      </w:r>
      <w:r w:rsidR="006F40B3">
        <w:t xml:space="preserve"> </w:t>
      </w:r>
      <w:r w:rsidRPr="007E0CB7">
        <w:t>der</w:t>
      </w:r>
      <w:r w:rsidR="006F40B3">
        <w:t xml:space="preserve"> Auftraggeberin </w:t>
      </w:r>
      <w:r w:rsidRPr="007E0CB7">
        <w:t>zu</w:t>
      </w:r>
      <w:r w:rsidR="006F40B3">
        <w:t xml:space="preserve"> </w:t>
      </w:r>
      <w:r w:rsidRPr="007E0CB7">
        <w:t>bestimmenden</w:t>
      </w:r>
      <w:r w:rsidR="006F40B3">
        <w:t xml:space="preserve"> </w:t>
      </w:r>
      <w:r w:rsidRPr="007E0CB7">
        <w:t>Ort</w:t>
      </w:r>
      <w:r w:rsidR="006F40B3">
        <w:t xml:space="preserve"> </w:t>
      </w:r>
      <w:r w:rsidRPr="007E0CB7">
        <w:t>Einblick</w:t>
      </w:r>
      <w:r w:rsidR="006F40B3">
        <w:t xml:space="preserve"> </w:t>
      </w:r>
      <w:r w:rsidRPr="007E0CB7">
        <w:t>in</w:t>
      </w:r>
      <w:r w:rsidR="006F40B3">
        <w:t xml:space="preserve"> </w:t>
      </w:r>
      <w:r w:rsidRPr="007E0CB7">
        <w:t>die</w:t>
      </w:r>
      <w:r w:rsidR="006F40B3">
        <w:t xml:space="preserve"> </w:t>
      </w:r>
      <w:r w:rsidRPr="007E0CB7">
        <w:t>für</w:t>
      </w:r>
      <w:r w:rsidR="006F40B3">
        <w:t xml:space="preserve"> </w:t>
      </w:r>
      <w:r w:rsidRPr="007E0CB7">
        <w:t>die</w:t>
      </w:r>
      <w:r w:rsidR="006F40B3">
        <w:t xml:space="preserve"> </w:t>
      </w:r>
      <w:r w:rsidRPr="007E0CB7">
        <w:t>Prüfung</w:t>
      </w:r>
      <w:r w:rsidR="006F40B3">
        <w:t xml:space="preserve"> </w:t>
      </w:r>
      <w:r w:rsidRPr="007E0CB7">
        <w:t>erforderlichen</w:t>
      </w:r>
      <w:r w:rsidR="006F40B3">
        <w:t xml:space="preserve"> </w:t>
      </w:r>
      <w:r w:rsidRPr="007E0CB7">
        <w:t>Unterlagen</w:t>
      </w:r>
      <w:r w:rsidR="006F40B3">
        <w:t xml:space="preserve"> </w:t>
      </w:r>
      <w:r w:rsidRPr="007E0CB7">
        <w:t>nehmen.</w:t>
      </w:r>
      <w:r w:rsidR="006F40B3">
        <w:t xml:space="preserve"> </w:t>
      </w:r>
      <w:r w:rsidRPr="007E0CB7">
        <w:t>Der</w:t>
      </w:r>
      <w:r w:rsidR="006F40B3">
        <w:t xml:space="preserve"> Auftragnehmer k</w:t>
      </w:r>
      <w:r w:rsidRPr="007E0CB7">
        <w:t>ann</w:t>
      </w:r>
      <w:r w:rsidR="006F40B3">
        <w:t xml:space="preserve"> </w:t>
      </w:r>
      <w:r w:rsidRPr="007E0CB7">
        <w:t>sich</w:t>
      </w:r>
      <w:r w:rsidR="006F40B3">
        <w:t xml:space="preserve"> </w:t>
      </w:r>
      <w:r w:rsidRPr="007E0CB7">
        <w:t>nicht</w:t>
      </w:r>
      <w:r w:rsidR="006F40B3">
        <w:t xml:space="preserve"> </w:t>
      </w:r>
      <w:r w:rsidRPr="007E0CB7">
        <w:t>darauf</w:t>
      </w:r>
      <w:r w:rsidR="006F40B3">
        <w:t xml:space="preserve"> </w:t>
      </w:r>
      <w:r w:rsidRPr="007E0CB7">
        <w:t>berufen,</w:t>
      </w:r>
      <w:r w:rsidR="006F40B3">
        <w:t xml:space="preserve"> </w:t>
      </w:r>
      <w:r w:rsidRPr="007E0CB7">
        <w:t>dass</w:t>
      </w:r>
      <w:r w:rsidR="006F40B3">
        <w:t xml:space="preserve"> </w:t>
      </w:r>
      <w:r w:rsidRPr="007E0CB7">
        <w:t>er</w:t>
      </w:r>
      <w:r w:rsidR="006F40B3">
        <w:t xml:space="preserve"> </w:t>
      </w:r>
      <w:r w:rsidRPr="007E0CB7">
        <w:t>auf</w:t>
      </w:r>
      <w:r w:rsidR="006F40B3">
        <w:t xml:space="preserve"> </w:t>
      </w:r>
      <w:r w:rsidRPr="007E0CB7">
        <w:t>die</w:t>
      </w:r>
      <w:r w:rsidR="006F40B3">
        <w:t xml:space="preserve"> </w:t>
      </w:r>
      <w:r w:rsidRPr="007E0CB7">
        <w:t>Richtigkeit</w:t>
      </w:r>
      <w:r w:rsidR="006F40B3">
        <w:t xml:space="preserve"> </w:t>
      </w:r>
      <w:r w:rsidRPr="007E0CB7">
        <w:t>der</w:t>
      </w:r>
      <w:r w:rsidR="006F40B3">
        <w:t xml:space="preserve"> </w:t>
      </w:r>
      <w:r w:rsidRPr="007E0CB7">
        <w:t>ihm</w:t>
      </w:r>
      <w:r w:rsidR="006F40B3">
        <w:t xml:space="preserve"> </w:t>
      </w:r>
      <w:r w:rsidRPr="007E0CB7">
        <w:t>angegebenen</w:t>
      </w:r>
      <w:r w:rsidR="006F40B3">
        <w:t xml:space="preserve"> </w:t>
      </w:r>
      <w:r w:rsidRPr="007E0CB7">
        <w:t>anrechenbaren</w:t>
      </w:r>
      <w:r w:rsidR="006F40B3">
        <w:t xml:space="preserve"> </w:t>
      </w:r>
      <w:r w:rsidRPr="007E0CB7">
        <w:t>Kosten</w:t>
      </w:r>
      <w:r w:rsidR="006F40B3">
        <w:t xml:space="preserve"> </w:t>
      </w:r>
      <w:r w:rsidRPr="007E0CB7">
        <w:t>vertraut</w:t>
      </w:r>
      <w:r w:rsidR="006F40B3">
        <w:t xml:space="preserve"> </w:t>
      </w:r>
      <w:r w:rsidRPr="007E0CB7">
        <w:t>hat,</w:t>
      </w:r>
      <w:r w:rsidR="006F40B3">
        <w:t xml:space="preserve"> </w:t>
      </w:r>
      <w:r w:rsidRPr="007E0CB7">
        <w:t>wenn</w:t>
      </w:r>
      <w:r w:rsidR="006F40B3">
        <w:t xml:space="preserve"> </w:t>
      </w:r>
      <w:r w:rsidRPr="007E0CB7">
        <w:t>von</w:t>
      </w:r>
      <w:r w:rsidR="006F40B3">
        <w:t xml:space="preserve"> </w:t>
      </w:r>
      <w:r w:rsidRPr="007E0CB7">
        <w:t>ihm</w:t>
      </w:r>
      <w:r w:rsidR="006F40B3">
        <w:t xml:space="preserve"> </w:t>
      </w:r>
      <w:r w:rsidRPr="007E0CB7">
        <w:t>Überzahlungen</w:t>
      </w:r>
      <w:r w:rsidR="006F40B3">
        <w:t xml:space="preserve"> </w:t>
      </w:r>
      <w:r w:rsidRPr="007E0CB7">
        <w:t>zurückgefordert</w:t>
      </w:r>
      <w:r w:rsidR="006F40B3">
        <w:t xml:space="preserve"> </w:t>
      </w:r>
      <w:r w:rsidRPr="007E0CB7">
        <w:t>werden.</w:t>
      </w:r>
    </w:p>
    <w:p w14:paraId="6924CF41" w14:textId="5C6D62E4" w:rsidR="00AC6EF3" w:rsidRDefault="00AC6EF3" w:rsidP="00BF234A">
      <w:pPr>
        <w:pStyle w:val="LutC-LvL2-Heading"/>
        <w:keepNext w:val="0"/>
      </w:pPr>
      <w:r w:rsidRPr="00AC6EF3">
        <w:t>Im</w:t>
      </w:r>
      <w:r>
        <w:t xml:space="preserve"> </w:t>
      </w:r>
      <w:r w:rsidRPr="00AC6EF3">
        <w:t>Falle</w:t>
      </w:r>
      <w:r>
        <w:t xml:space="preserve"> </w:t>
      </w:r>
      <w:r w:rsidRPr="00AC6EF3">
        <w:t>der</w:t>
      </w:r>
      <w:r>
        <w:t xml:space="preserve"> </w:t>
      </w:r>
      <w:r w:rsidRPr="00AC6EF3">
        <w:t>Überzahlung</w:t>
      </w:r>
      <w:r>
        <w:t xml:space="preserve"> </w:t>
      </w:r>
      <w:r w:rsidRPr="00AC6EF3">
        <w:t>hat</w:t>
      </w:r>
      <w:r>
        <w:t xml:space="preserve"> </w:t>
      </w:r>
      <w:r w:rsidRPr="00AC6EF3">
        <w:t>der</w:t>
      </w:r>
      <w:r>
        <w:t xml:space="preserve"> Auftragnehmer </w:t>
      </w:r>
      <w:r w:rsidRPr="00AC6EF3">
        <w:t>den</w:t>
      </w:r>
      <w:r>
        <w:t xml:space="preserve"> </w:t>
      </w:r>
      <w:r w:rsidRPr="00AC6EF3">
        <w:t>überzahlten</w:t>
      </w:r>
      <w:r>
        <w:t xml:space="preserve"> </w:t>
      </w:r>
      <w:r w:rsidRPr="00AC6EF3">
        <w:t>Betrag</w:t>
      </w:r>
      <w:r>
        <w:t xml:space="preserve"> </w:t>
      </w:r>
      <w:r w:rsidRPr="00AC6EF3">
        <w:t>zu</w:t>
      </w:r>
      <w:r>
        <w:t xml:space="preserve"> </w:t>
      </w:r>
      <w:r w:rsidRPr="00AC6EF3">
        <w:t>erstatten.</w:t>
      </w:r>
      <w:r>
        <w:t xml:space="preserve"> </w:t>
      </w:r>
      <w:r w:rsidRPr="00AC6EF3">
        <w:t>Leistet</w:t>
      </w:r>
      <w:r>
        <w:t xml:space="preserve"> </w:t>
      </w:r>
      <w:r w:rsidRPr="00AC6EF3">
        <w:t>er</w:t>
      </w:r>
      <w:r>
        <w:t xml:space="preserve"> </w:t>
      </w:r>
      <w:r w:rsidRPr="00AC6EF3">
        <w:t>innerhalb</w:t>
      </w:r>
      <w:r>
        <w:t xml:space="preserve"> </w:t>
      </w:r>
      <w:r w:rsidRPr="00AC6EF3">
        <w:t>von</w:t>
      </w:r>
      <w:r>
        <w:t xml:space="preserve"> </w:t>
      </w:r>
      <w:r w:rsidRPr="00AC6EF3">
        <w:t>14</w:t>
      </w:r>
      <w:r>
        <w:t xml:space="preserve"> </w:t>
      </w:r>
      <w:r w:rsidRPr="00AC6EF3">
        <w:t>Kalendertagen</w:t>
      </w:r>
      <w:r>
        <w:t xml:space="preserve"> </w:t>
      </w:r>
      <w:r w:rsidRPr="00AC6EF3">
        <w:t>nach</w:t>
      </w:r>
      <w:r>
        <w:t xml:space="preserve"> </w:t>
      </w:r>
      <w:r w:rsidRPr="00AC6EF3">
        <w:t>Zugang</w:t>
      </w:r>
      <w:r>
        <w:t xml:space="preserve"> </w:t>
      </w:r>
      <w:r w:rsidRPr="00AC6EF3">
        <w:t>des</w:t>
      </w:r>
      <w:r>
        <w:t xml:space="preserve"> </w:t>
      </w:r>
      <w:r w:rsidRPr="00AC6EF3">
        <w:t>Rückforderungsschreibens</w:t>
      </w:r>
      <w:r>
        <w:t xml:space="preserve"> </w:t>
      </w:r>
      <w:r w:rsidRPr="00AC6EF3">
        <w:lastRenderedPageBreak/>
        <w:t>nicht,</w:t>
      </w:r>
      <w:r>
        <w:t xml:space="preserve"> </w:t>
      </w:r>
      <w:r w:rsidRPr="00AC6EF3">
        <w:t>befindet</w:t>
      </w:r>
      <w:r>
        <w:t xml:space="preserve"> </w:t>
      </w:r>
      <w:r w:rsidRPr="00AC6EF3">
        <w:t>er</w:t>
      </w:r>
      <w:r>
        <w:t xml:space="preserve"> </w:t>
      </w:r>
      <w:r w:rsidRPr="00AC6EF3">
        <w:t>sich</w:t>
      </w:r>
      <w:r>
        <w:t xml:space="preserve"> </w:t>
      </w:r>
      <w:r w:rsidRPr="00AC6EF3">
        <w:t>mit</w:t>
      </w:r>
      <w:r>
        <w:t xml:space="preserve"> </w:t>
      </w:r>
      <w:r w:rsidRPr="00AC6EF3">
        <w:t>seiner</w:t>
      </w:r>
      <w:r>
        <w:t xml:space="preserve"> </w:t>
      </w:r>
      <w:r w:rsidRPr="00AC6EF3">
        <w:t>Zahlungsverpflichtung</w:t>
      </w:r>
      <w:r>
        <w:t xml:space="preserve"> </w:t>
      </w:r>
      <w:r w:rsidRPr="00AC6EF3">
        <w:t>in</w:t>
      </w:r>
      <w:r>
        <w:t xml:space="preserve"> </w:t>
      </w:r>
      <w:r w:rsidRPr="00AC6EF3">
        <w:t>Verzug</w:t>
      </w:r>
      <w:r>
        <w:t xml:space="preserve"> </w:t>
      </w:r>
      <w:r w:rsidRPr="00AC6EF3">
        <w:t>und</w:t>
      </w:r>
      <w:r>
        <w:t xml:space="preserve"> </w:t>
      </w:r>
      <w:r w:rsidRPr="00AC6EF3">
        <w:t>hat</w:t>
      </w:r>
      <w:r>
        <w:t xml:space="preserve"> </w:t>
      </w:r>
      <w:r w:rsidRPr="00AC6EF3">
        <w:t>Verzugszinsen</w:t>
      </w:r>
      <w:r>
        <w:t xml:space="preserve"> </w:t>
      </w:r>
      <w:r w:rsidRPr="00AC6EF3">
        <w:t>zu</w:t>
      </w:r>
      <w:r>
        <w:t xml:space="preserve"> </w:t>
      </w:r>
      <w:r w:rsidRPr="00AC6EF3">
        <w:t>zahlen.</w:t>
      </w:r>
      <w:r>
        <w:t xml:space="preserve"> </w:t>
      </w:r>
      <w:r w:rsidRPr="00AC6EF3">
        <w:t>Die</w:t>
      </w:r>
      <w:r>
        <w:t xml:space="preserve"> </w:t>
      </w:r>
      <w:r w:rsidRPr="00AC6EF3">
        <w:t>Höhe</w:t>
      </w:r>
      <w:r>
        <w:t xml:space="preserve"> </w:t>
      </w:r>
      <w:r w:rsidRPr="00AC6EF3">
        <w:t>richtet</w:t>
      </w:r>
      <w:r>
        <w:t xml:space="preserve"> </w:t>
      </w:r>
      <w:r w:rsidRPr="00AC6EF3">
        <w:t>sich</w:t>
      </w:r>
      <w:r>
        <w:t xml:space="preserve"> </w:t>
      </w:r>
      <w:r w:rsidRPr="00AC6EF3">
        <w:t>nach</w:t>
      </w:r>
      <w:r>
        <w:t xml:space="preserve"> </w:t>
      </w:r>
      <w:r w:rsidRPr="00AC6EF3">
        <w:t>§</w:t>
      </w:r>
      <w:r>
        <w:t> </w:t>
      </w:r>
      <w:r w:rsidRPr="00AC6EF3">
        <w:t>288</w:t>
      </w:r>
      <w:r>
        <w:t xml:space="preserve"> </w:t>
      </w:r>
      <w:r w:rsidRPr="00AC6EF3">
        <w:t>Abs.</w:t>
      </w:r>
      <w:r>
        <w:t xml:space="preserve"> </w:t>
      </w:r>
      <w:r w:rsidRPr="00AC6EF3">
        <w:t>2</w:t>
      </w:r>
      <w:r>
        <w:t xml:space="preserve"> </w:t>
      </w:r>
      <w:r w:rsidRPr="00AC6EF3">
        <w:t>BGB</w:t>
      </w:r>
      <w:r>
        <w:t xml:space="preserve"> </w:t>
      </w:r>
      <w:r w:rsidRPr="00AC6EF3">
        <w:t>über</w:t>
      </w:r>
      <w:r>
        <w:t xml:space="preserve"> </w:t>
      </w:r>
      <w:r w:rsidRPr="00AC6EF3">
        <w:t>dem</w:t>
      </w:r>
      <w:r>
        <w:t xml:space="preserve"> </w:t>
      </w:r>
      <w:r w:rsidRPr="00AC6EF3">
        <w:t>Basissatz</w:t>
      </w:r>
      <w:r>
        <w:t xml:space="preserve"> </w:t>
      </w:r>
      <w:r w:rsidRPr="00AC6EF3">
        <w:t>des</w:t>
      </w:r>
      <w:r>
        <w:t xml:space="preserve"> </w:t>
      </w:r>
      <w:r w:rsidRPr="00AC6EF3">
        <w:t>§</w:t>
      </w:r>
      <w:r>
        <w:t> </w:t>
      </w:r>
      <w:r w:rsidRPr="00AC6EF3">
        <w:t>247</w:t>
      </w:r>
      <w:r>
        <w:t xml:space="preserve"> </w:t>
      </w:r>
      <w:r w:rsidRPr="00AC6EF3">
        <w:t>BGB</w:t>
      </w:r>
      <w:r>
        <w:t xml:space="preserve"> </w:t>
      </w:r>
      <w:r w:rsidRPr="00AC6EF3">
        <w:t>in</w:t>
      </w:r>
      <w:r>
        <w:t xml:space="preserve"> </w:t>
      </w:r>
      <w:r w:rsidRPr="00AC6EF3">
        <w:t>der</w:t>
      </w:r>
      <w:r>
        <w:t xml:space="preserve"> </w:t>
      </w:r>
      <w:r w:rsidRPr="00AC6EF3">
        <w:t>zum</w:t>
      </w:r>
      <w:r>
        <w:t xml:space="preserve"> </w:t>
      </w:r>
      <w:r w:rsidRPr="00AC6EF3">
        <w:t>Zeitpunkt</w:t>
      </w:r>
      <w:r>
        <w:t xml:space="preserve"> </w:t>
      </w:r>
      <w:r w:rsidRPr="00AC6EF3">
        <w:t>des</w:t>
      </w:r>
      <w:r>
        <w:t xml:space="preserve"> </w:t>
      </w:r>
      <w:r w:rsidRPr="00AC6EF3">
        <w:t>Verzugseintritts</w:t>
      </w:r>
      <w:r>
        <w:t xml:space="preserve"> </w:t>
      </w:r>
      <w:r w:rsidRPr="00AC6EF3">
        <w:t>gültigen</w:t>
      </w:r>
      <w:r>
        <w:t xml:space="preserve"> </w:t>
      </w:r>
      <w:r w:rsidRPr="00AC6EF3">
        <w:t>Fassung.</w:t>
      </w:r>
    </w:p>
    <w:p w14:paraId="6B779E11" w14:textId="03AF5B3F" w:rsidR="00CA1EA1" w:rsidRPr="0029755C" w:rsidRDefault="008A0BDD" w:rsidP="00BF234A">
      <w:pPr>
        <w:pStyle w:val="LutC-LvL2-Heading"/>
        <w:keepNext w:val="0"/>
      </w:pPr>
      <w:r>
        <w:t xml:space="preserve">Der </w:t>
      </w:r>
      <w:r w:rsidRPr="0029755C">
        <w:t>Auftragnehmer kann sich nicht auf einen Wegfall der Bereicherung berufen.</w:t>
      </w:r>
    </w:p>
    <w:p w14:paraId="71C1DD1F" w14:textId="59283966" w:rsidR="00994FB0" w:rsidRPr="0029755C" w:rsidRDefault="00994FB0" w:rsidP="00514F8A">
      <w:pPr>
        <w:pStyle w:val="LutC-LvL1-Heading"/>
        <w:keepNext w:val="0"/>
      </w:pPr>
      <w:bookmarkStart w:id="76" w:name="_Toc117004210"/>
      <w:r w:rsidRPr="0029755C">
        <w:t>Abnahme</w:t>
      </w:r>
      <w:bookmarkEnd w:id="68"/>
      <w:bookmarkEnd w:id="76"/>
    </w:p>
    <w:p w14:paraId="06B5BDC3" w14:textId="4BDDCE87" w:rsidR="00994FB0" w:rsidRPr="0029755C" w:rsidRDefault="00995C2B" w:rsidP="00BF234A">
      <w:pPr>
        <w:pStyle w:val="LutC-LvL2-Heading"/>
        <w:keepNext w:val="0"/>
      </w:pPr>
      <w:bookmarkStart w:id="77" w:name="_Toc54009748"/>
      <w:r w:rsidRPr="0029755C">
        <w:t>Die Abnahme der Leistungen des Auftragnehmers erfolgt förmlich; § 640 Abs. 2 S. 1 BGB bleibt unberührt. Grundsätzlich erfolgt eine einheitliche Abnahme sämtlicher beauftragter Leistungen, § 650s BGB bleibt jedoch unberührt.</w:t>
      </w:r>
      <w:bookmarkEnd w:id="77"/>
    </w:p>
    <w:p w14:paraId="30265470" w14:textId="19042F33" w:rsidR="008E2928" w:rsidRPr="0029755C" w:rsidRDefault="008E2928" w:rsidP="00BF234A">
      <w:pPr>
        <w:pStyle w:val="LutC-LvL2-Heading"/>
        <w:keepNext w:val="0"/>
      </w:pPr>
      <w:r w:rsidRPr="0029755C">
        <w:t xml:space="preserve">Im Zuge der Abnahme erstellen der Auftragnehmer und </w:t>
      </w:r>
      <w:r w:rsidR="004A5069" w:rsidRPr="0029755C">
        <w:t xml:space="preserve">die Auftraggeberin </w:t>
      </w:r>
      <w:r w:rsidRPr="0029755C">
        <w:t xml:space="preserve">nach vollständiger und vertragsgemäßer Erbringung der geschuldeten Leistungen des Auftragnehmers ein von beiden Parteien zu unterzeichnendes Abnahmeprotokoll. Die Unterzeichnung von Plänen, Zeichnungen usw. durch </w:t>
      </w:r>
      <w:r w:rsidR="004A5069" w:rsidRPr="0029755C">
        <w:t xml:space="preserve">die Auftraggeberin </w:t>
      </w:r>
      <w:r w:rsidRPr="0029755C">
        <w:t xml:space="preserve">oder </w:t>
      </w:r>
      <w:r w:rsidR="004A5069" w:rsidRPr="0029755C">
        <w:t>ihre</w:t>
      </w:r>
      <w:r w:rsidRPr="0029755C">
        <w:t xml:space="preserve"> Bevollmächtigten stellt grundsätzlich keine Abnahme, sondern eine Planungsfreigabe dar, welche den </w:t>
      </w:r>
      <w:r w:rsidR="00FD5119" w:rsidRPr="0029755C">
        <w:t>Auftragnehmer</w:t>
      </w:r>
      <w:r w:rsidRPr="0029755C">
        <w:t xml:space="preserve"> nicht aus seiner Verantwortung entlässt.</w:t>
      </w:r>
    </w:p>
    <w:p w14:paraId="1748FF57" w14:textId="5389D1C0" w:rsidR="008E2928" w:rsidRPr="0029755C" w:rsidRDefault="008E2928" w:rsidP="00BF234A">
      <w:pPr>
        <w:pStyle w:val="LutC-LvL2-Heading"/>
        <w:keepNext w:val="0"/>
      </w:pPr>
      <w:r w:rsidRPr="0029755C">
        <w:t xml:space="preserve">Sofern der </w:t>
      </w:r>
      <w:r w:rsidR="00FD5119" w:rsidRPr="0029755C">
        <w:t>Auftragnehmer</w:t>
      </w:r>
      <w:r w:rsidRPr="0029755C">
        <w:t xml:space="preserve"> </w:t>
      </w:r>
      <w:r w:rsidR="00220159" w:rsidRPr="0029755C">
        <w:t xml:space="preserve">die Auftraggeberin </w:t>
      </w:r>
      <w:r w:rsidRPr="0029755C">
        <w:t xml:space="preserve">unter angemessener Fristsetzung zur Abnahme seiner Leistung auffordert, die Leistung aber nicht abnahmereif ist, kann </w:t>
      </w:r>
      <w:r w:rsidR="00220159" w:rsidRPr="0029755C">
        <w:t xml:space="preserve">die Auftraggeberin </w:t>
      </w:r>
      <w:r w:rsidRPr="0029755C">
        <w:t>die Abnahme innerhalb einer angemessenen Frist unter Nennung mindestens eines Mangels verweigern</w:t>
      </w:r>
      <w:r w:rsidR="00FD11E5" w:rsidRPr="0029755C">
        <w:t>.</w:t>
      </w:r>
    </w:p>
    <w:p w14:paraId="716267A5" w14:textId="626D7C19" w:rsidR="003216A3" w:rsidRDefault="003216A3" w:rsidP="00514F8A">
      <w:pPr>
        <w:pStyle w:val="LutC-LvL1-Heading"/>
        <w:keepNext w:val="0"/>
      </w:pPr>
      <w:bookmarkStart w:id="78" w:name="_Toc117004211"/>
      <w:r>
        <w:t>M</w:t>
      </w:r>
      <w:r w:rsidR="00BE0293">
        <w:t>ängelansprüche</w:t>
      </w:r>
      <w:bookmarkEnd w:id="78"/>
    </w:p>
    <w:p w14:paraId="383522C5" w14:textId="46970359" w:rsidR="00BE0293" w:rsidRPr="0029755C" w:rsidRDefault="00BE0293" w:rsidP="00BF234A">
      <w:pPr>
        <w:pStyle w:val="LutC-LvL2-Heading"/>
        <w:keepNext w:val="0"/>
      </w:pPr>
      <w:r w:rsidRPr="0029755C">
        <w:t xml:space="preserve">Die Haftung des Auftragnehmers für die Vollständigkeit und Mängelfreiheit seiner Leistungen bleibt unberührt, auch wenn </w:t>
      </w:r>
      <w:r w:rsidR="00220159" w:rsidRPr="0029755C">
        <w:t xml:space="preserve">die Auftraggeberin </w:t>
      </w:r>
      <w:r w:rsidRPr="0029755C">
        <w:t>sie vorbehaltlos entgegennimmt oder freigibt.</w:t>
      </w:r>
    </w:p>
    <w:p w14:paraId="6983ABB1" w14:textId="1785E3A3" w:rsidR="00BE0293" w:rsidRPr="0029755C" w:rsidRDefault="00BE0293" w:rsidP="00BF234A">
      <w:pPr>
        <w:pStyle w:val="LutC-LvL2-Heading"/>
        <w:keepNext w:val="0"/>
      </w:pPr>
      <w:r w:rsidRPr="0029755C">
        <w:t xml:space="preserve">Mängelansprüche </w:t>
      </w:r>
      <w:r w:rsidR="00220159" w:rsidRPr="0029755C">
        <w:t xml:space="preserve">der Auftraggeberin </w:t>
      </w:r>
      <w:r w:rsidRPr="0029755C">
        <w:t xml:space="preserve">richten sich nach den gesetzlichen Vorschriften. Der Rücktritt vom Vertrag ist ausgeschlossen; stattdessen gelten die Kündigungsregelungen dieses Vertrages. Sollte der Auftragnehmer einzelne Leistungen nicht, nicht vollständig oder mangelhaft erbringen, ist </w:t>
      </w:r>
      <w:r w:rsidR="00220159" w:rsidRPr="0029755C">
        <w:t xml:space="preserve">die Auftraggeberin </w:t>
      </w:r>
      <w:r w:rsidRPr="0029755C">
        <w:t xml:space="preserve">berechtigt, nach fruchtlosem Ablauf einer angemessenen Nachfrist eine anteilige Minderung vorzunehmen, welche das Verhältnis des mangelbedingten Minderwerts gegenüber den insgesamt vom Auftragnehmer erbrachten Leistungen berücksichtigt. Etwaige Schadensersatzansprüche </w:t>
      </w:r>
      <w:r w:rsidR="00220159" w:rsidRPr="0029755C">
        <w:t>der Auftraggeberin</w:t>
      </w:r>
      <w:r w:rsidRPr="0029755C">
        <w:t xml:space="preserve"> bleiben unberührt.</w:t>
      </w:r>
    </w:p>
    <w:p w14:paraId="1D3EA5AC" w14:textId="18EA4F47" w:rsidR="00BE0293" w:rsidRPr="0029755C" w:rsidRDefault="00BE0293" w:rsidP="00BF234A">
      <w:pPr>
        <w:pStyle w:val="LutC-LvL2-Heading"/>
        <w:keepNext w:val="0"/>
      </w:pPr>
      <w:r w:rsidRPr="0029755C">
        <w:t xml:space="preserve">Wird der </w:t>
      </w:r>
      <w:r w:rsidR="00511E8C" w:rsidRPr="0029755C">
        <w:t>Auftragnehmer</w:t>
      </w:r>
      <w:r w:rsidRPr="0029755C">
        <w:t xml:space="preserve"> wegen eines Schadens in Anspruch genommen, den auch ein Dritter zu vertreten hat, kann er von </w:t>
      </w:r>
      <w:r w:rsidR="002E14B5" w:rsidRPr="0029755C">
        <w:t xml:space="preserve">der Auftraggeberin </w:t>
      </w:r>
      <w:r w:rsidRPr="0029755C">
        <w:t xml:space="preserve">verlangen, dass </w:t>
      </w:r>
      <w:r w:rsidR="002E14B5" w:rsidRPr="0029755C">
        <w:t xml:space="preserve">die Auftraggeberin </w:t>
      </w:r>
      <w:r w:rsidRPr="0029755C">
        <w:t>sich gemeinsam mit ihm außergerichtlich erst bei dem Dritten ernsthaft um die Durchsetzung seiner Mängelansprüche bemüht. Im Übrigen gilt § 650t BGB.</w:t>
      </w:r>
    </w:p>
    <w:p w14:paraId="42B06433" w14:textId="52947DFC" w:rsidR="00937E73" w:rsidRDefault="00756A31" w:rsidP="00514F8A">
      <w:pPr>
        <w:pStyle w:val="LutC-LvL1-Heading"/>
        <w:keepNext w:val="0"/>
      </w:pPr>
      <w:bookmarkStart w:id="79" w:name="_Ref94694411"/>
      <w:bookmarkStart w:id="80" w:name="_Toc117004212"/>
      <w:r>
        <w:lastRenderedPageBreak/>
        <w:t>Herausgabe von Unterlagen, Zurückbehaltungsrechte</w:t>
      </w:r>
      <w:bookmarkEnd w:id="79"/>
      <w:bookmarkEnd w:id="80"/>
    </w:p>
    <w:p w14:paraId="7AAC8440" w14:textId="7CC1F9FE" w:rsidR="007B2B1F" w:rsidRDefault="00AA3D6F" w:rsidP="00BF234A">
      <w:pPr>
        <w:pStyle w:val="LutC-LvL2-Heading"/>
        <w:keepNext w:val="0"/>
      </w:pPr>
      <w:r w:rsidRPr="00AA3D6F">
        <w:t xml:space="preserve">Die vom </w:t>
      </w:r>
      <w:r>
        <w:t>Auftragnehmer</w:t>
      </w:r>
      <w:r w:rsidRPr="00AA3D6F">
        <w:t xml:space="preserve"> im Rahmen der Erfüllung dieses Vertrages</w:t>
      </w:r>
      <w:r w:rsidR="00A66B66">
        <w:t xml:space="preserve"> sowie des jeweiligen Projekteinzelvertrages</w:t>
      </w:r>
      <w:r w:rsidRPr="00AA3D6F">
        <w:t xml:space="preserve"> angefertigten Unterlagen sind </w:t>
      </w:r>
      <w:r w:rsidR="00043003">
        <w:t>der</w:t>
      </w:r>
      <w:r w:rsidR="002E14B5">
        <w:t xml:space="preserve"> Auftraggeberin </w:t>
      </w:r>
      <w:r w:rsidRPr="00AA3D6F">
        <w:t xml:space="preserve">herauszugeben. Sie werden </w:t>
      </w:r>
      <w:r w:rsidR="00986DBF">
        <w:t>ihr</w:t>
      </w:r>
      <w:r w:rsidRPr="00AA3D6F">
        <w:t xml:space="preserve"> Eigentum. Das gilt auch für projektbezogen erstellte Dateien oder Programme, die der </w:t>
      </w:r>
      <w:r w:rsidR="00263A29">
        <w:t>Auftragnehmer</w:t>
      </w:r>
      <w:r w:rsidRPr="00AA3D6F">
        <w:t xml:space="preserve"> vor Abnahme seiner Leistungen </w:t>
      </w:r>
      <w:r w:rsidR="00986DBF">
        <w:t>der Auftraggeberin</w:t>
      </w:r>
      <w:r w:rsidRPr="00AA3D6F">
        <w:t xml:space="preserve"> auf geeigneten Datenträgern (.</w:t>
      </w:r>
      <w:proofErr w:type="spellStart"/>
      <w:r w:rsidRPr="00AA3D6F">
        <w:t>dxf</w:t>
      </w:r>
      <w:proofErr w:type="spellEnd"/>
      <w:r w:rsidRPr="00AA3D6F">
        <w:t xml:space="preserve"> oder .</w:t>
      </w:r>
      <w:proofErr w:type="spellStart"/>
      <w:r w:rsidRPr="00AA3D6F">
        <w:t>dwg</w:t>
      </w:r>
      <w:proofErr w:type="spellEnd"/>
      <w:r w:rsidRPr="00AA3D6F">
        <w:t xml:space="preserve">) zu übergeben hat. Der </w:t>
      </w:r>
      <w:r w:rsidR="00263A29">
        <w:t>Auftragnehmer</w:t>
      </w:r>
      <w:r w:rsidRPr="00AA3D6F">
        <w:t xml:space="preserve"> überträgt </w:t>
      </w:r>
      <w:r w:rsidR="00986DBF">
        <w:t>der Auftraggeberin</w:t>
      </w:r>
      <w:r w:rsidR="00986DBF" w:rsidRPr="00AA3D6F">
        <w:t xml:space="preserve"> </w:t>
      </w:r>
      <w:r w:rsidRPr="00AA3D6F">
        <w:t xml:space="preserve">auch bezüglich dieser Unterlagen die Nutzungsrechte gemäß </w:t>
      </w:r>
      <w:r w:rsidR="00263A29">
        <w:fldChar w:fldCharType="begin"/>
      </w:r>
      <w:r w:rsidR="00263A29">
        <w:instrText xml:space="preserve"> REF _Ref94692361 \w \h </w:instrText>
      </w:r>
      <w:r w:rsidR="00263A29">
        <w:fldChar w:fldCharType="separate"/>
      </w:r>
      <w:r w:rsidR="006E4546">
        <w:t>§ 22</w:t>
      </w:r>
      <w:r w:rsidR="00263A29">
        <w:fldChar w:fldCharType="end"/>
      </w:r>
      <w:r w:rsidR="00263A29">
        <w:t xml:space="preserve"> </w:t>
      </w:r>
      <w:r w:rsidRPr="00AA3D6F">
        <w:t xml:space="preserve">dieses Vertrages. Die dem </w:t>
      </w:r>
      <w:r w:rsidR="0017051C">
        <w:t>Auftragnehmer</w:t>
      </w:r>
      <w:r w:rsidRPr="00AA3D6F">
        <w:t xml:space="preserve"> überlassenen Unterlagen sind </w:t>
      </w:r>
      <w:r w:rsidR="00986DBF">
        <w:t>der Auftraggeberin</w:t>
      </w:r>
      <w:r w:rsidR="00986DBF" w:rsidRPr="00AA3D6F">
        <w:t xml:space="preserve"> </w:t>
      </w:r>
      <w:r w:rsidRPr="00AA3D6F">
        <w:t xml:space="preserve">spätestens nach Erfüllung seines Auftrages zurückzugeben. Zurückbehaltungsrechte sind ausgeschlossen. Verlangt </w:t>
      </w:r>
      <w:r w:rsidR="00986DBF">
        <w:t>die Auftraggeberin</w:t>
      </w:r>
      <w:r w:rsidR="00986DBF" w:rsidRPr="00AA3D6F">
        <w:t xml:space="preserve"> </w:t>
      </w:r>
      <w:r w:rsidRPr="00AA3D6F">
        <w:t xml:space="preserve">die Übergabe nicht, kann der </w:t>
      </w:r>
      <w:r w:rsidR="00E94888">
        <w:t>Auftragnehmer</w:t>
      </w:r>
      <w:r w:rsidRPr="00AA3D6F">
        <w:t xml:space="preserve"> die Unterlagen 10 Jahre nach Abnahme der letzten von ihm erbrachten Leistung vernichten, wenn er die Unterlagen </w:t>
      </w:r>
      <w:r w:rsidR="00986DBF">
        <w:t>der Auftraggeberin</w:t>
      </w:r>
      <w:r w:rsidR="00986DBF" w:rsidRPr="00AA3D6F">
        <w:t xml:space="preserve"> </w:t>
      </w:r>
      <w:r w:rsidRPr="00AA3D6F">
        <w:t>nach Ablauf der 10 Jahre angeboten hat.</w:t>
      </w:r>
      <w:r w:rsidR="004939C6">
        <w:t xml:space="preserve"> </w:t>
      </w:r>
    </w:p>
    <w:p w14:paraId="5866185C" w14:textId="7F2CF47E" w:rsidR="00AA3D6F" w:rsidRPr="00AA3D6F" w:rsidRDefault="004939C6" w:rsidP="00BF234A">
      <w:pPr>
        <w:pStyle w:val="LutC-LvL2-Heading"/>
        <w:keepNext w:val="0"/>
      </w:pPr>
      <w:r>
        <w:t xml:space="preserve">Der Auftragnehmer verpflichtet sich, gegenüber seinen Mitarbeitern und Nachunternehmern eine entsprechende Herausgabepflicht vertraglich zu vereinbaren. </w:t>
      </w:r>
    </w:p>
    <w:p w14:paraId="4F6A73D4" w14:textId="2761A586" w:rsidR="00627C08" w:rsidRPr="00627C08" w:rsidRDefault="00627C08" w:rsidP="00BF234A">
      <w:pPr>
        <w:pStyle w:val="LutC-LvL2-Heading"/>
        <w:keepNext w:val="0"/>
      </w:pPr>
      <w:r w:rsidRPr="00627C08">
        <w:t xml:space="preserve">Ein Zurückbehaltungsrecht </w:t>
      </w:r>
      <w:r>
        <w:t>des Auftragnehmers</w:t>
      </w:r>
      <w:r w:rsidRPr="00627C08">
        <w:t xml:space="preserve"> </w:t>
      </w:r>
      <w:r>
        <w:t>an den von ihm erstellten Arbeitsergebnissen</w:t>
      </w:r>
      <w:r w:rsidRPr="00627C08">
        <w:t xml:space="preserve">, </w:t>
      </w:r>
      <w:r>
        <w:t>die für die Durchführung der Planung und/oder die Realisierung des Projekts erforderlich sind</w:t>
      </w:r>
      <w:r w:rsidRPr="00627C08">
        <w:t xml:space="preserve">, ist ausgeschlossen. Der </w:t>
      </w:r>
      <w:r>
        <w:t>Auftragnehmer</w:t>
      </w:r>
      <w:r w:rsidRPr="00627C08">
        <w:t xml:space="preserve"> ist insoweit bis zur Fertigstellung der geschuldeten Leistungen vorleistungspflichtig. Dies gilt auch im Falle der vorzeitigen Vertragsbeendigung. Berechtigte Honoraransprüche des </w:t>
      </w:r>
      <w:r w:rsidR="009A3E87">
        <w:t>Auftragnehmers</w:t>
      </w:r>
      <w:r w:rsidRPr="00627C08">
        <w:t xml:space="preserve"> werden hierdurch nicht berührt.</w:t>
      </w:r>
    </w:p>
    <w:p w14:paraId="0FD6EF80" w14:textId="4CAB4B81" w:rsidR="00263A29" w:rsidRDefault="00263A29" w:rsidP="00514F8A">
      <w:pPr>
        <w:pStyle w:val="LutC-LvL1-Heading"/>
        <w:keepNext w:val="0"/>
      </w:pPr>
      <w:bookmarkStart w:id="81" w:name="_Ref94692361"/>
      <w:bookmarkStart w:id="82" w:name="_Toc117004213"/>
      <w:r>
        <w:t>Nutzungsrechte</w:t>
      </w:r>
      <w:bookmarkEnd w:id="81"/>
      <w:bookmarkEnd w:id="82"/>
    </w:p>
    <w:p w14:paraId="67F08F19" w14:textId="634EF090" w:rsidR="001B2292" w:rsidRDefault="001B2292" w:rsidP="00BF234A">
      <w:pPr>
        <w:pStyle w:val="LutC-LvL2-Heading"/>
        <w:keepNext w:val="0"/>
      </w:pPr>
      <w:r>
        <w:t>Das Urheberpersönlichkeitsrecht verbleibt beim Auftragnehmer, soweit er Urheber des betreffenden Werks ist.</w:t>
      </w:r>
    </w:p>
    <w:p w14:paraId="12AE9909" w14:textId="5A795F22" w:rsidR="001B2292" w:rsidRDefault="001B2292" w:rsidP="00BF234A">
      <w:pPr>
        <w:pStyle w:val="LutC-LvL2-Heading"/>
        <w:keepNext w:val="0"/>
      </w:pPr>
      <w:r>
        <w:t xml:space="preserve">Der </w:t>
      </w:r>
      <w:r w:rsidR="00A64CE4">
        <w:t>Auftragnehmer</w:t>
      </w:r>
      <w:r>
        <w:t xml:space="preserve"> überträgt </w:t>
      </w:r>
      <w:r w:rsidR="00986DBF">
        <w:t>der</w:t>
      </w:r>
      <w:r>
        <w:t xml:space="preserve"> dies annehmenden </w:t>
      </w:r>
      <w:r w:rsidR="00A64CE4">
        <w:t>Auftraggeber</w:t>
      </w:r>
      <w:r w:rsidR="00763657">
        <w:t>in</w:t>
      </w:r>
      <w:r>
        <w:t xml:space="preserve"> im Zusammenhang mit dem Urheberrecht oder dem sonstigen Schutzrecht, das er am betreffenden Werk hält, die Nutzungs- und Änderungsrechte mit folgendem Umfang: </w:t>
      </w:r>
    </w:p>
    <w:p w14:paraId="5EEE9649" w14:textId="52F0DFD7" w:rsidR="003F78B6" w:rsidRDefault="00763657" w:rsidP="003F78B6">
      <w:pPr>
        <w:pStyle w:val="LutC-LvL3-Heading"/>
      </w:pPr>
      <w:r>
        <w:t>Die</w:t>
      </w:r>
      <w:r w:rsidR="003F78B6">
        <w:t xml:space="preserve"> Auftraggeber</w:t>
      </w:r>
      <w:r>
        <w:t>in</w:t>
      </w:r>
      <w:r w:rsidR="001B2292">
        <w:t xml:space="preserve"> erwirbt ein nicht ausschließliches, übertragbares, zeitlich, inhaltlich und räumlich unbeschränktes Nutzungsrecht an allen vom </w:t>
      </w:r>
      <w:r w:rsidR="003F78B6">
        <w:t>Auftragnehmer</w:t>
      </w:r>
      <w:r w:rsidR="001B2292">
        <w:t xml:space="preserve"> für das </w:t>
      </w:r>
      <w:r w:rsidR="003F78B6">
        <w:t>jeweilige Einzelp</w:t>
      </w:r>
      <w:r w:rsidR="001B2292">
        <w:t xml:space="preserve">rojekt gefertigten </w:t>
      </w:r>
      <w:r w:rsidR="00891D55">
        <w:t>Dateien</w:t>
      </w:r>
      <w:r w:rsidR="00C56A5E">
        <w:t xml:space="preserve"> (</w:t>
      </w:r>
      <w:proofErr w:type="spellStart"/>
      <w:r w:rsidR="00C56A5E">
        <w:t>dwg</w:t>
      </w:r>
      <w:proofErr w:type="spellEnd"/>
      <w:r w:rsidR="00C56A5E">
        <w:t xml:space="preserve">, </w:t>
      </w:r>
      <w:proofErr w:type="spellStart"/>
      <w:r w:rsidR="00C56A5E">
        <w:t>dxf</w:t>
      </w:r>
      <w:proofErr w:type="spellEnd"/>
      <w:r w:rsidR="00C56A5E">
        <w:t xml:space="preserve">, </w:t>
      </w:r>
      <w:proofErr w:type="spellStart"/>
      <w:r w:rsidR="00DA400E">
        <w:t>gaeb</w:t>
      </w:r>
      <w:proofErr w:type="spellEnd"/>
      <w:r w:rsidR="00DA400E">
        <w:t xml:space="preserve">, </w:t>
      </w:r>
      <w:r w:rsidR="00C56A5E">
        <w:t>etc.)</w:t>
      </w:r>
      <w:r w:rsidR="00891D55">
        <w:t xml:space="preserve">, </w:t>
      </w:r>
      <w:r w:rsidR="001B2292">
        <w:t xml:space="preserve">Zeichnungen, Dokumenten und sonstigen Unterlagen. </w:t>
      </w:r>
      <w:r>
        <w:t xml:space="preserve">Die Auftraggeberin </w:t>
      </w:r>
      <w:r w:rsidR="001B2292">
        <w:t xml:space="preserve">darf sie insbesondere uneingeschränkt für die Realisierung der </w:t>
      </w:r>
      <w:r w:rsidR="003F78B6">
        <w:t xml:space="preserve">jeweiligen </w:t>
      </w:r>
      <w:r w:rsidR="001B2292">
        <w:t>Baumaßnahme</w:t>
      </w:r>
      <w:r w:rsidR="003F78B6">
        <w:t>n</w:t>
      </w:r>
      <w:r w:rsidR="001B2292">
        <w:t xml:space="preserve"> nutzen. </w:t>
      </w:r>
    </w:p>
    <w:p w14:paraId="4F31B7C6" w14:textId="2859A368" w:rsidR="001B2292" w:rsidRDefault="00763657" w:rsidP="003F78B6">
      <w:pPr>
        <w:pStyle w:val="LutC-LvL3-Heading"/>
      </w:pPr>
      <w:r>
        <w:t xml:space="preserve">Die Auftraggeberin </w:t>
      </w:r>
      <w:r w:rsidR="001B2292">
        <w:t xml:space="preserve">erwirbt vom </w:t>
      </w:r>
      <w:r w:rsidR="00F46F98">
        <w:t>Auftragnehmer</w:t>
      </w:r>
      <w:r w:rsidR="001B2292">
        <w:t xml:space="preserve"> auch das Recht, Änderungen an seinem Werk vorzunehmen. Dieses Änderungsrecht gilt auch später an dem bereits realisierten Bauwerk, an dem </w:t>
      </w:r>
      <w:r>
        <w:t xml:space="preserve">die Auftraggeberin </w:t>
      </w:r>
      <w:r w:rsidR="001B2292">
        <w:t xml:space="preserve">Umbauten vornehmen lassen </w:t>
      </w:r>
      <w:r w:rsidR="001B2292">
        <w:lastRenderedPageBreak/>
        <w:t xml:space="preserve">möchte. </w:t>
      </w:r>
      <w:r>
        <w:t xml:space="preserve">Die Auftraggeberin </w:t>
      </w:r>
      <w:r w:rsidR="001B2292">
        <w:t xml:space="preserve">ist berechtigt, das Bauwerk abzubrechen bzw. es bei Zerstörung wieder zu errichten. §§ 14 und 39 Abs. 2 UrhG bleiben unberührt. </w:t>
      </w:r>
      <w:r>
        <w:t xml:space="preserve">Die Auftraggeberin </w:t>
      </w:r>
      <w:r w:rsidR="001B2292">
        <w:t xml:space="preserve">wird den </w:t>
      </w:r>
      <w:r w:rsidR="00F46F98">
        <w:t>Auftragnehmer</w:t>
      </w:r>
      <w:r w:rsidR="001B2292">
        <w:t xml:space="preserve"> vor einer Änderung/ Umgestaltung bzw. Zerstörung informieren und Gelegenheit zur Stellungnahme geben.</w:t>
      </w:r>
    </w:p>
    <w:p w14:paraId="41640809" w14:textId="3B2088CC" w:rsidR="001B2292" w:rsidRDefault="001B2292" w:rsidP="00BF234A">
      <w:pPr>
        <w:pStyle w:val="LutC-LvL2-Heading"/>
        <w:keepNext w:val="0"/>
      </w:pPr>
      <w:r>
        <w:t xml:space="preserve">Die vorstehend übertragenen Rechte verbleiben bei </w:t>
      </w:r>
      <w:r w:rsidR="00763657">
        <w:t xml:space="preserve">der Auftraggeberin </w:t>
      </w:r>
      <w:r>
        <w:t>vor, während und nach Abschluss der Bauphase sowie auch im Falle einer vorzeitigen teilweisen oder gesamten Vertragsbeendigung, gleich aus welchem Grund.</w:t>
      </w:r>
    </w:p>
    <w:p w14:paraId="35952AB2" w14:textId="3F046B64" w:rsidR="001B2292" w:rsidRDefault="001B2292" w:rsidP="00BF234A">
      <w:pPr>
        <w:pStyle w:val="LutC-LvL2-Heading"/>
        <w:keepNext w:val="0"/>
      </w:pPr>
      <w:bookmarkStart w:id="83" w:name="_Ref94696659"/>
      <w:r>
        <w:t xml:space="preserve">Bei Leistungen, die durch Nachunternehmer oder andere vom </w:t>
      </w:r>
      <w:r w:rsidR="007A582D">
        <w:t>Auftragnehmer</w:t>
      </w:r>
      <w:r>
        <w:t xml:space="preserve"> beauftragte Dritte erbracht wurden, hat der </w:t>
      </w:r>
      <w:r w:rsidR="007A582D">
        <w:t>Auftragnehmer</w:t>
      </w:r>
      <w:r>
        <w:t xml:space="preserve"> durch schriftliche Vereinbarungen mit diesen Dritten sicherzustellen, dass </w:t>
      </w:r>
      <w:r w:rsidR="00B52098">
        <w:t xml:space="preserve">die Auftraggeberin </w:t>
      </w:r>
      <w:r>
        <w:t xml:space="preserve">auch an diesen Leistungen die Rechte gemäß </w:t>
      </w:r>
      <w:r w:rsidR="007A582D">
        <w:t>dieser Vorschrift</w:t>
      </w:r>
      <w:r>
        <w:t xml:space="preserve"> eingeräumt werden. Eine entsprechende Erklärung müssen die Nachunternehmer auf </w:t>
      </w:r>
      <w:r w:rsidR="00B52098">
        <w:t>er</w:t>
      </w:r>
      <w:r>
        <w:t xml:space="preserve"> </w:t>
      </w:r>
      <w:r w:rsidR="00B52098">
        <w:t xml:space="preserve">der Auftraggeberin </w:t>
      </w:r>
      <w:r>
        <w:t xml:space="preserve">unmittelbar gegenüber </w:t>
      </w:r>
      <w:r w:rsidR="00B52098">
        <w:t xml:space="preserve">der Auftraggeberin </w:t>
      </w:r>
      <w:r>
        <w:t>abgeben.</w:t>
      </w:r>
      <w:bookmarkEnd w:id="83"/>
    </w:p>
    <w:p w14:paraId="3693B7F2" w14:textId="6A1D3AE4" w:rsidR="001B2292" w:rsidRDefault="001B2292" w:rsidP="00BF234A">
      <w:pPr>
        <w:pStyle w:val="LutC-LvL2-Heading"/>
        <w:keepNext w:val="0"/>
      </w:pPr>
      <w:r>
        <w:t xml:space="preserve">Der </w:t>
      </w:r>
      <w:r w:rsidR="000917CD">
        <w:t>Auftragnehmer</w:t>
      </w:r>
      <w:r>
        <w:t xml:space="preserve"> sichert zu, dass die im Rahmen dieses Vertrages</w:t>
      </w:r>
      <w:r w:rsidR="000917CD">
        <w:t xml:space="preserve"> sowie des jeweiligen Projekteinzelvertrages</w:t>
      </w:r>
      <w:r>
        <w:t xml:space="preserve"> erarbeiteten Unterlagen nicht gegen Rechte Dritter verstoßen. Der </w:t>
      </w:r>
      <w:r w:rsidR="000917CD">
        <w:t>Auftragnehmer</w:t>
      </w:r>
      <w:r>
        <w:t xml:space="preserve"> wird</w:t>
      </w:r>
      <w:r w:rsidR="000917CD">
        <w:t xml:space="preserve"> </w:t>
      </w:r>
      <w:r w:rsidR="00B52098">
        <w:t>d</w:t>
      </w:r>
      <w:r w:rsidR="000148B3">
        <w:t>ie</w:t>
      </w:r>
      <w:r w:rsidR="00B52098">
        <w:t xml:space="preserve"> Auftraggeberin </w:t>
      </w:r>
      <w:r>
        <w:t xml:space="preserve">auf erstes Anfordern gegenüber sämtlichen geltend gemachten Ansprüchen Dritter aufgrund der Nutzung und Verwertung der von dem </w:t>
      </w:r>
      <w:r w:rsidR="000917CD">
        <w:t>Auftragnehmer</w:t>
      </w:r>
      <w:r>
        <w:t xml:space="preserve"> erarbeiteten Unterlagen freistellen. Die Parteien werden sich gegenseitig unverzüglich benachrichtigen, falls ihnen </w:t>
      </w:r>
      <w:proofErr w:type="gramStart"/>
      <w:r>
        <w:t>gegenüber die Geltendmachung</w:t>
      </w:r>
      <w:proofErr w:type="gramEnd"/>
      <w:r>
        <w:t xml:space="preserve"> von Ansprüchen wegen Verletzung von Rechten Dritter droht.</w:t>
      </w:r>
    </w:p>
    <w:p w14:paraId="5C048B1D" w14:textId="32A3F238" w:rsidR="001B2292" w:rsidRDefault="00B52098" w:rsidP="00BF234A">
      <w:pPr>
        <w:pStyle w:val="LutC-LvL2-Heading"/>
        <w:keepNext w:val="0"/>
      </w:pPr>
      <w:r>
        <w:t xml:space="preserve">Die Auftraggeberin </w:t>
      </w:r>
      <w:r w:rsidR="001B2292">
        <w:t xml:space="preserve">hat das Recht zur Veröffentlichung der erbrachten Leistungen unter Namensangabe des </w:t>
      </w:r>
      <w:r w:rsidR="00D52238">
        <w:t>Auftragnehmers</w:t>
      </w:r>
      <w:r w:rsidR="001B2292">
        <w:t xml:space="preserve">. Der </w:t>
      </w:r>
      <w:r w:rsidR="00D52238">
        <w:t xml:space="preserve">Auftragnehmer </w:t>
      </w:r>
      <w:r w:rsidR="001B2292">
        <w:t xml:space="preserve">ist berechtigt, die erbrachten Leistungen, insbesondere die Planung und Fotografien/Modelle des Bauwerks, zum Zweck der Eigenpräsentation für eigene Werbe- und </w:t>
      </w:r>
      <w:proofErr w:type="spellStart"/>
      <w:r w:rsidR="001B2292">
        <w:t>Akquisezwecke</w:t>
      </w:r>
      <w:proofErr w:type="spellEnd"/>
      <w:r w:rsidR="001B2292">
        <w:t xml:space="preserve"> zu verwenden (Homepage, Ausstellungen, Bewerbungen, Präsentationen, Publikationen in der Fachpresse, Vorträge, etc.) </w:t>
      </w:r>
      <w:proofErr w:type="gramStart"/>
      <w:r w:rsidR="001B2292">
        <w:t>soweit</w:t>
      </w:r>
      <w:proofErr w:type="gramEnd"/>
      <w:r w:rsidR="001B2292">
        <w:t xml:space="preserve"> </w:t>
      </w:r>
      <w:r w:rsidR="0043379B">
        <w:t xml:space="preserve">die Auftraggeberin </w:t>
      </w:r>
      <w:r w:rsidR="001B2292">
        <w:t>keine entgegenstehenden berechtigten Interessen hat (z.B. Geheimhaltungsverpflichtungen).</w:t>
      </w:r>
    </w:p>
    <w:p w14:paraId="627C8215" w14:textId="3F0EB13A" w:rsidR="001B2292" w:rsidRPr="001B2292" w:rsidRDefault="001B2292" w:rsidP="00BF234A">
      <w:pPr>
        <w:pStyle w:val="LutC-LvL2-Heading"/>
        <w:keepNext w:val="0"/>
      </w:pPr>
      <w:r>
        <w:t xml:space="preserve">Eine für die vorstehend erfolgte Rechteübertragung an </w:t>
      </w:r>
      <w:r w:rsidR="0043379B">
        <w:t xml:space="preserve">die Auftraggeberin </w:t>
      </w:r>
      <w:r>
        <w:t xml:space="preserve">geschuldete Vergütung ist mit dem nach diesem Vertrag vereinbarten Honorar für den </w:t>
      </w:r>
      <w:r w:rsidR="00D52238">
        <w:t>Auftragnehmer</w:t>
      </w:r>
      <w:r>
        <w:t xml:space="preserve"> abgegolten. Dies gilt auch, wenn der Vertrag vorzeitig beendet wird und das vereinbarte Honorar entsprechend nur teilweise an den </w:t>
      </w:r>
      <w:r w:rsidR="00D52238">
        <w:t>Auftragnehmer</w:t>
      </w:r>
      <w:r>
        <w:t xml:space="preserve"> zu zahlen ist.</w:t>
      </w:r>
    </w:p>
    <w:p w14:paraId="71DC919A" w14:textId="79646666" w:rsidR="00907B2D" w:rsidRDefault="00BD6E1D" w:rsidP="00514F8A">
      <w:pPr>
        <w:pStyle w:val="LutC-LvL1-Heading"/>
        <w:keepNext w:val="0"/>
      </w:pPr>
      <w:bookmarkStart w:id="84" w:name="_Ref111129889"/>
      <w:bookmarkStart w:id="85" w:name="_Toc117004214"/>
      <w:r>
        <w:t>Vertraulichkeit</w:t>
      </w:r>
      <w:bookmarkEnd w:id="84"/>
      <w:bookmarkEnd w:id="85"/>
    </w:p>
    <w:p w14:paraId="1655B091" w14:textId="112FBC76" w:rsidR="00907B2D" w:rsidRPr="00E1207C" w:rsidRDefault="00907B2D" w:rsidP="007B2B1F">
      <w:pPr>
        <w:pStyle w:val="LutC-LvL1-Text"/>
      </w:pPr>
      <w:r>
        <w:t xml:space="preserve">Der Auftragnehmer verpflichtet sich, über sämtliche ihm anvertrauten, zugänglich gemachten oder sonstigen bekanntgewordenen Betriebs- und Geschäftsgeheimnisse sowie sonstige geschäftliche Beziehungen und betriebliche Tatsachen Stillschweigen zu wahren. </w:t>
      </w:r>
      <w:r w:rsidR="00E1207C" w:rsidRPr="00E1207C">
        <w:t xml:space="preserve">Diese Pflicht besteht auch nach Erbringung aller Leistungen fort. Gesetzlichen Offenlegungspflichten darf der </w:t>
      </w:r>
      <w:r w:rsidR="007E41E0">
        <w:t>Auftragnehmer</w:t>
      </w:r>
      <w:r w:rsidR="00E1207C" w:rsidRPr="00E1207C">
        <w:t xml:space="preserve"> uneingeschränkt nachkommen.</w:t>
      </w:r>
    </w:p>
    <w:p w14:paraId="1F7A0B3D" w14:textId="6A4EF366" w:rsidR="00293DB3" w:rsidRDefault="00EB07DC" w:rsidP="007E41E0">
      <w:pPr>
        <w:pStyle w:val="LutC-LvL1-Heading"/>
      </w:pPr>
      <w:bookmarkStart w:id="86" w:name="_Ref98255912"/>
      <w:bookmarkStart w:id="87" w:name="_Toc117004215"/>
      <w:r>
        <w:lastRenderedPageBreak/>
        <w:t>Vertragsdauer</w:t>
      </w:r>
      <w:bookmarkEnd w:id="15"/>
      <w:r w:rsidR="00B818D0">
        <w:t xml:space="preserve"> und Kündigung</w:t>
      </w:r>
      <w:bookmarkEnd w:id="86"/>
      <w:bookmarkEnd w:id="87"/>
    </w:p>
    <w:p w14:paraId="26A62218" w14:textId="6F5DC079" w:rsidR="00D62D6D" w:rsidRPr="000E6AC3" w:rsidRDefault="00D62D6D" w:rsidP="00514F8A">
      <w:pPr>
        <w:pStyle w:val="LutC-LvL2-Heading"/>
        <w:keepNext w:val="0"/>
      </w:pPr>
      <w:bookmarkStart w:id="88" w:name="_Ref466662396"/>
      <w:r w:rsidRPr="000E6AC3">
        <w:t xml:space="preserve">Dieser Rahmenvertrag tritt mit Erteilung des Zuschlags in Kraft („Vertragsbeginn“) und </w:t>
      </w:r>
      <w:r w:rsidR="003F48D1">
        <w:t xml:space="preserve">hat eine </w:t>
      </w:r>
      <w:r w:rsidRPr="000E6AC3">
        <w:t>Laufzeit von vier Jahren</w:t>
      </w:r>
      <w:bookmarkEnd w:id="88"/>
      <w:r w:rsidR="007D065D">
        <w:t xml:space="preserve">. Er kann </w:t>
      </w:r>
      <w:r w:rsidR="0068034E">
        <w:t xml:space="preserve">von der Auftraggeberin </w:t>
      </w:r>
      <w:r w:rsidR="007D065D">
        <w:t>jederzeit mit einer Kündigungsfrist von 6 Monaten gekündigt werden.</w:t>
      </w:r>
    </w:p>
    <w:p w14:paraId="4823AD50" w14:textId="7AADD857" w:rsidR="007D065D" w:rsidRPr="007D065D" w:rsidRDefault="007D065D" w:rsidP="00514F8A">
      <w:pPr>
        <w:pStyle w:val="LutC-LvL2-Heading"/>
        <w:keepNext w:val="0"/>
        <w:widowControl w:val="0"/>
      </w:pPr>
      <w:r w:rsidRPr="007D065D">
        <w:t xml:space="preserve">Die Kündigung </w:t>
      </w:r>
      <w:r w:rsidR="001B44A4">
        <w:t>und</w:t>
      </w:r>
      <w:r w:rsidRPr="007D065D">
        <w:t xml:space="preserve"> Beendigung dieses Rahmenvertrages lassen die zum Zeitpunkt der Kündigungserklärung laufenden </w:t>
      </w:r>
      <w:r w:rsidR="001C2853">
        <w:t>Projekteinzelverträge</w:t>
      </w:r>
      <w:r w:rsidRPr="007D065D">
        <w:t xml:space="preserve">, vorbehaltlich deren Kündigung durch </w:t>
      </w:r>
      <w:r w:rsidR="0068034E">
        <w:t>die Auftraggeberin</w:t>
      </w:r>
      <w:r w:rsidRPr="007D065D">
        <w:t xml:space="preserve">, unberührt. Der Auftragnehmer wird die jeweiligen vertragsgegenständlichen Leistungen auch nach Beendigung dieses Rahmenvertrages zu dessen Bedingungen erbringen, es sei denn, </w:t>
      </w:r>
      <w:r w:rsidR="0068034E">
        <w:t xml:space="preserve">die Auftraggeberin </w:t>
      </w:r>
      <w:r w:rsidRPr="007D065D">
        <w:t xml:space="preserve">teilt etwas Abweichendes in Schriftform mit. Etwaige berufstypische Verpflichtungen, die sich aus diesem Rahmenvertrag ergeben und die für die Erfüllung der Verpflichtungen aus dem Projekteinzelvertrag naturgemäß Anwendung finden müssen, bleiben in jedem Fall unberührt. </w:t>
      </w:r>
    </w:p>
    <w:p w14:paraId="318B42B0" w14:textId="380383C9" w:rsidR="00047B19" w:rsidRPr="006F62EC" w:rsidRDefault="00047B19" w:rsidP="00047B19">
      <w:pPr>
        <w:pStyle w:val="LutC-LvL2-Heading"/>
        <w:keepNext w:val="0"/>
      </w:pPr>
      <w:r>
        <w:t xml:space="preserve">Ein Einzelprojekt endet mit dessen Erledigung bzw. mit Ablauf der Frist, für die es vereinbart wurde, sofern nicht anderweitig schriftlich vereinbart. </w:t>
      </w:r>
    </w:p>
    <w:p w14:paraId="02E09C57" w14:textId="1C1FE12B" w:rsidR="001F50A8" w:rsidRPr="001F50A8" w:rsidRDefault="00B818D0" w:rsidP="001F50A8">
      <w:pPr>
        <w:pStyle w:val="LutC-LvL2-Heading"/>
        <w:keepNext w:val="0"/>
      </w:pPr>
      <w:r>
        <w:t xml:space="preserve">Das Recht zur fristlosen Kündigung dieses Rahmenvertrages aus wichtigem Grund bleibt beiden Vertragspartnern unbenommen. </w:t>
      </w:r>
      <w:r w:rsidR="00B11050" w:rsidRPr="00B11050">
        <w:t xml:space="preserve">Ein wichtiger Grund für eine außerordentliche Kündigung liegt insbesondere vor, wenn </w:t>
      </w:r>
      <w:r w:rsidR="004D0853">
        <w:t xml:space="preserve">die Baumaßnahme nicht durch-/weitergeführt wird, </w:t>
      </w:r>
      <w:r w:rsidR="00B11050" w:rsidRPr="00B11050">
        <w:t xml:space="preserve">der </w:t>
      </w:r>
      <w:r w:rsidR="00B11050">
        <w:t>Auftragnehmer</w:t>
      </w:r>
      <w:r w:rsidR="00B11050" w:rsidRPr="00B11050">
        <w:t xml:space="preserve"> Insolvenz anmeldet</w:t>
      </w:r>
      <w:r w:rsidR="00420D90">
        <w:t>, oder bei nichtbehebbarer Überschreitung der Baukostenobergrenze</w:t>
      </w:r>
      <w:r w:rsidR="00B11050" w:rsidRPr="00B11050">
        <w:t xml:space="preserve">. Der </w:t>
      </w:r>
      <w:r w:rsidR="00B11050">
        <w:t>Auftragnehmer</w:t>
      </w:r>
      <w:r w:rsidR="00B11050" w:rsidRPr="00B11050">
        <w:t xml:space="preserve"> erhält im Fall einer hierauf gegründeten außerordentlichen Kündigung ein anteiliges Honorar für bis dahin erbrachte vertragsgemäße und in sich abgeschlossene, d.h. für die </w:t>
      </w:r>
      <w:r w:rsidR="00591CFF">
        <w:t>Auftraggeberin</w:t>
      </w:r>
      <w:r w:rsidR="00B11050" w:rsidRPr="00B11050">
        <w:t xml:space="preserve"> ohne weiteres im Rahmen des Vertragszwecks tatsächlich verwendbare Leistungen. Weitergehende Ansprüche sind ausgeschlossen</w:t>
      </w:r>
      <w:r w:rsidR="001F50A8">
        <w:t>.</w:t>
      </w:r>
    </w:p>
    <w:p w14:paraId="49E21125" w14:textId="5249766E" w:rsidR="001F50A8" w:rsidRPr="001F50A8" w:rsidRDefault="001F50A8" w:rsidP="001F50A8">
      <w:pPr>
        <w:pStyle w:val="LutC-LvL2-Heading"/>
        <w:keepNext w:val="0"/>
      </w:pPr>
      <w:r>
        <w:t>Beruht der wichtige Grund auf einem Verhalten eines Nachunternehmers, ist die Auftraggeberin alternativ berechtigt, dessen Austausch zu verlangen.</w:t>
      </w:r>
    </w:p>
    <w:p w14:paraId="3C1F0596" w14:textId="74AB8364" w:rsidR="002622AD" w:rsidRPr="002C009F" w:rsidDel="004B0408" w:rsidRDefault="002622AD" w:rsidP="00BF234A">
      <w:pPr>
        <w:pStyle w:val="LutC-LvL2-Heading"/>
        <w:keepNext w:val="0"/>
      </w:pPr>
      <w:bookmarkStart w:id="89" w:name="_Toc54009770"/>
      <w:r w:rsidRPr="002C009F" w:rsidDel="004B0408">
        <w:t xml:space="preserve">Wird aus einem Grund gekündigt, den die </w:t>
      </w:r>
      <w:r w:rsidDel="004B0408">
        <w:t xml:space="preserve">Auftraggeberin </w:t>
      </w:r>
      <w:r w:rsidRPr="002C009F" w:rsidDel="004B0408">
        <w:t xml:space="preserve">zu vertreten hat, so erhält der </w:t>
      </w:r>
      <w:r w:rsidDel="004B0408">
        <w:t>Auftragnehmer</w:t>
      </w:r>
      <w:r w:rsidRPr="002C009F" w:rsidDel="004B0408">
        <w:t xml:space="preserve"> für die bereits erbrachten, vertragsgemäßen Leistungen das vereinbarte Honorar. Für die beauftragten und noch nicht erbrachten Leistungen erhält er das vereinbarte Honorar unter Abzug der ersparten Aufwendungen sowie etwaigen Ersatzerwerbs (§ 648 BGB).</w:t>
      </w:r>
      <w:bookmarkEnd w:id="89"/>
    </w:p>
    <w:p w14:paraId="3B408571" w14:textId="672EB391" w:rsidR="002622AD" w:rsidRPr="002622AD" w:rsidDel="004B0408" w:rsidRDefault="002622AD" w:rsidP="00BF234A">
      <w:pPr>
        <w:pStyle w:val="LutC-LvL2-Heading"/>
        <w:keepNext w:val="0"/>
      </w:pPr>
      <w:r w:rsidRPr="002622AD" w:rsidDel="004B0408">
        <w:t xml:space="preserve">Hat der </w:t>
      </w:r>
      <w:r w:rsidDel="004B0408">
        <w:t>Auftragnehmer</w:t>
      </w:r>
      <w:r w:rsidRPr="002622AD" w:rsidDel="004B0408">
        <w:t xml:space="preserve"> den Kündigungsgrund zu vertreten, so sind nur die bis dahin vertragsgemäß erbrachten, in sich abgeschlossenen und für </w:t>
      </w:r>
      <w:r w:rsidR="00AC73BF" w:rsidDel="004B0408">
        <w:t>die Auftraggeberin</w:t>
      </w:r>
      <w:r w:rsidRPr="002622AD" w:rsidDel="004B0408">
        <w:t xml:space="preserve"> aus der Sicht eines objektiven und verständigen Dritten im Rahmen des Vertragszwecks verwertbaren Leistungen zu vergüten. Etwaige Schadensersatzansprüche der </w:t>
      </w:r>
      <w:r w:rsidR="00AC73BF" w:rsidDel="004B0408">
        <w:t>Auftraggeberin</w:t>
      </w:r>
      <w:r w:rsidRPr="002622AD" w:rsidDel="004B0408">
        <w:t xml:space="preserve"> bleiben unberührt.</w:t>
      </w:r>
    </w:p>
    <w:p w14:paraId="6D07DDC6" w14:textId="7944BE7E" w:rsidR="00D051F4" w:rsidRPr="00D051F4" w:rsidRDefault="00D051F4" w:rsidP="00830669">
      <w:pPr>
        <w:pStyle w:val="LutC-LvL2-Heading"/>
        <w:keepNext w:val="0"/>
      </w:pPr>
      <w:r w:rsidRPr="002E007C">
        <w:lastRenderedPageBreak/>
        <w:t>Jegliche Kündigung</w:t>
      </w:r>
      <w:r w:rsidR="00E0555A">
        <w:t xml:space="preserve"> bedarf zu ihrer Wirksamkeit der Schriftform.</w:t>
      </w:r>
      <w:r w:rsidRPr="002E007C">
        <w:t xml:space="preserve"> </w:t>
      </w:r>
    </w:p>
    <w:p w14:paraId="531489DB" w14:textId="70A76318" w:rsidR="007D065D" w:rsidRDefault="003621D3" w:rsidP="00BF234A">
      <w:pPr>
        <w:pStyle w:val="LutC-LvL2-Heading"/>
        <w:keepNext w:val="0"/>
      </w:pPr>
      <w:r w:rsidRPr="003621D3">
        <w:t xml:space="preserve">Die in den </w:t>
      </w:r>
      <w:r>
        <w:fldChar w:fldCharType="begin"/>
      </w:r>
      <w:r>
        <w:instrText xml:space="preserve"> REF _Ref94694411 \w \h </w:instrText>
      </w:r>
      <w:r w:rsidR="00830669">
        <w:instrText xml:space="preserve"> \* MERGEFORMAT </w:instrText>
      </w:r>
      <w:r>
        <w:fldChar w:fldCharType="separate"/>
      </w:r>
      <w:r w:rsidR="006E4546">
        <w:t>§ 21</w:t>
      </w:r>
      <w:r>
        <w:fldChar w:fldCharType="end"/>
      </w:r>
      <w:r>
        <w:t xml:space="preserve">, </w:t>
      </w:r>
      <w:r>
        <w:fldChar w:fldCharType="begin"/>
      </w:r>
      <w:r>
        <w:instrText xml:space="preserve"> REF _Ref94692361 \w \h </w:instrText>
      </w:r>
      <w:r w:rsidR="00830669">
        <w:instrText xml:space="preserve"> \* MERGEFORMAT </w:instrText>
      </w:r>
      <w:r>
        <w:fldChar w:fldCharType="separate"/>
      </w:r>
      <w:r w:rsidR="006E4546">
        <w:t>§ 22</w:t>
      </w:r>
      <w:r>
        <w:fldChar w:fldCharType="end"/>
      </w:r>
      <w:r>
        <w:t xml:space="preserve"> und </w:t>
      </w:r>
      <w:r w:rsidR="00004A53">
        <w:fldChar w:fldCharType="begin"/>
      </w:r>
      <w:r w:rsidR="00004A53">
        <w:instrText xml:space="preserve"> REF _Ref111129889 \r \h </w:instrText>
      </w:r>
      <w:r w:rsidR="00004A53">
        <w:fldChar w:fldCharType="separate"/>
      </w:r>
      <w:r w:rsidR="006E4546">
        <w:t>§ 23</w:t>
      </w:r>
      <w:r w:rsidR="00004A53">
        <w:fldChar w:fldCharType="end"/>
      </w:r>
      <w:r w:rsidR="00137DC7">
        <w:t xml:space="preserve"> </w:t>
      </w:r>
      <w:r w:rsidRPr="003621D3">
        <w:t>enthaltenen Regelungen bleiben auch über das Ende der Vertragslaufzeit hinaus wirksam.</w:t>
      </w:r>
      <w:r>
        <w:t xml:space="preserve"> </w:t>
      </w:r>
      <w:r w:rsidR="00B818D0">
        <w:t>Eine Kündigung lässt die</w:t>
      </w:r>
      <w:r>
        <w:t>se</w:t>
      </w:r>
      <w:r w:rsidR="00B818D0">
        <w:t xml:space="preserve"> Regelungen</w:t>
      </w:r>
      <w:r w:rsidR="00AC73BF">
        <w:t xml:space="preserve"> ebenfalls</w:t>
      </w:r>
      <w:r w:rsidR="00B818D0">
        <w:t xml:space="preserve"> unberührt.</w:t>
      </w:r>
    </w:p>
    <w:p w14:paraId="037483FF" w14:textId="622E2070" w:rsidR="00826D20" w:rsidRDefault="00826D20" w:rsidP="009267D9">
      <w:pPr>
        <w:pStyle w:val="LutC-LvL1-Heading"/>
      </w:pPr>
      <w:bookmarkStart w:id="90" w:name="_Toc117004216"/>
      <w:r>
        <w:t>Kündigung des Projekteinzelvertrages</w:t>
      </w:r>
      <w:bookmarkEnd w:id="90"/>
    </w:p>
    <w:p w14:paraId="689F4F8D" w14:textId="4BAFBE07" w:rsidR="004B0408" w:rsidRPr="004B0408" w:rsidRDefault="00233E02" w:rsidP="00E60CC0">
      <w:pPr>
        <w:pStyle w:val="LutC-LvL2-Heading"/>
        <w:keepNext w:val="0"/>
      </w:pPr>
      <w:r>
        <w:t xml:space="preserve">Über die </w:t>
      </w:r>
      <w:r w:rsidR="00E14789">
        <w:t xml:space="preserve">Kündigungsgründe des </w:t>
      </w:r>
      <w:r w:rsidR="00E14789">
        <w:fldChar w:fldCharType="begin"/>
      </w:r>
      <w:r w:rsidR="00E14789">
        <w:instrText xml:space="preserve"> REF _Ref98255912 \w \h </w:instrText>
      </w:r>
      <w:r w:rsidR="00E14789">
        <w:fldChar w:fldCharType="separate"/>
      </w:r>
      <w:r w:rsidR="006E4546">
        <w:t>§ 24</w:t>
      </w:r>
      <w:r w:rsidR="00E14789">
        <w:fldChar w:fldCharType="end"/>
      </w:r>
      <w:r w:rsidR="00E14789">
        <w:t xml:space="preserve"> </w:t>
      </w:r>
      <w:r>
        <w:t xml:space="preserve">hinaus kann die Auftraggeberin den </w:t>
      </w:r>
      <w:r w:rsidR="00E14789">
        <w:t>Projekteinzelvertrag</w:t>
      </w:r>
      <w:r>
        <w:t xml:space="preserve"> </w:t>
      </w:r>
      <w:r w:rsidR="00016D9B">
        <w:t xml:space="preserve">auch </w:t>
      </w:r>
      <w:r w:rsidR="00016D9B" w:rsidRPr="00233E02">
        <w:t xml:space="preserve">außerordentlich </w:t>
      </w:r>
      <w:r w:rsidR="00016D9B">
        <w:t>kündigen</w:t>
      </w:r>
      <w:r w:rsidR="004C083F">
        <w:t xml:space="preserve"> bzw. im Fall einer Ausschreibung der Bauleistungen in Teillosen </w:t>
      </w:r>
      <w:r w:rsidR="00FD0C25">
        <w:t>teilkündigen</w:t>
      </w:r>
      <w:r w:rsidR="00016D9B">
        <w:t xml:space="preserve">, </w:t>
      </w:r>
      <w:r w:rsidR="00FD0C25">
        <w:t>wenn</w:t>
      </w:r>
      <w:r w:rsidR="004C083F">
        <w:t xml:space="preserve"> </w:t>
      </w:r>
      <w:r w:rsidRPr="00233E02">
        <w:t xml:space="preserve">in dem im Rahmen </w:t>
      </w:r>
      <w:r w:rsidR="00FD0C25">
        <w:t>einer</w:t>
      </w:r>
      <w:r w:rsidRPr="00233E02">
        <w:t xml:space="preserve"> Ausschreibung von Bauleistungen keine, keine wertbaren oder nur unwirtschaftliche Angebote eingehen. Als unwirtschaftlich gelten die Angebote dann, wenn die Ausschreibung aus wirtschaftlichen Gründen aufgehoben werden könnte. Eine erneute Ausschreibung der Leistung in einem förmlichen Vergabeverfahren oder eine Beauftragung im Wege einer freihändigen Vergabe ist nicht erforderlich</w:t>
      </w:r>
      <w:r w:rsidR="00E14789">
        <w:t xml:space="preserve">. </w:t>
      </w:r>
    </w:p>
    <w:p w14:paraId="495067C4" w14:textId="7004E29B" w:rsidR="00E14789" w:rsidRPr="00E14789" w:rsidRDefault="00FD0C25" w:rsidP="00BF234A">
      <w:pPr>
        <w:pStyle w:val="LutC-LvL2-Heading"/>
        <w:keepNext w:val="0"/>
      </w:pPr>
      <w:r>
        <w:t xml:space="preserve">Die Kündigung des Projekteinzelvertrages lässt den Bestand des Rahmenvertrages unberührt. </w:t>
      </w:r>
    </w:p>
    <w:p w14:paraId="61A6CF02" w14:textId="52C8FBE6" w:rsidR="009267D9" w:rsidRDefault="00517191" w:rsidP="009267D9">
      <w:pPr>
        <w:pStyle w:val="LutC-LvL1-Heading"/>
      </w:pPr>
      <w:bookmarkStart w:id="91" w:name="_Toc117004217"/>
      <w:r>
        <w:t>Haftpflichtversicherung</w:t>
      </w:r>
      <w:bookmarkEnd w:id="91"/>
    </w:p>
    <w:p w14:paraId="4FE112B0" w14:textId="4CDD582B" w:rsidR="00517191" w:rsidRDefault="00517191" w:rsidP="00BF234A">
      <w:pPr>
        <w:pStyle w:val="LutC-LvL2-Heading"/>
        <w:keepNext w:val="0"/>
      </w:pPr>
      <w:r>
        <w:t>Der Auftragnehmer ist verpflichtet, eine für das übernommene Risiko ausreichende Berufshaftpflichtversicherung abzuschließen und für die Dauer des Vertrages</w:t>
      </w:r>
      <w:r w:rsidR="002F21A0">
        <w:t xml:space="preserve"> inklusive einer Nachhaftung von 5 Jahren ab Abnahme </w:t>
      </w:r>
      <w:r>
        <w:t xml:space="preserve">aufrechtzuerhalten. Der </w:t>
      </w:r>
      <w:r w:rsidR="00126643">
        <w:t>Auftragnehmer</w:t>
      </w:r>
      <w:r>
        <w:t xml:space="preserve"> ist zur unverzüglichen schriftlichen Anzeige verpflichtet, wenn und </w:t>
      </w:r>
      <w:proofErr w:type="gramStart"/>
      <w:r>
        <w:t>soweit</w:t>
      </w:r>
      <w:proofErr w:type="gramEnd"/>
      <w:r>
        <w:t xml:space="preserve"> </w:t>
      </w:r>
      <w:r w:rsidR="00126643">
        <w:t xml:space="preserve">der </w:t>
      </w:r>
      <w:r>
        <w:t>Versicherungsschutz in der vereinbarten Höhe nicht mehr besteht oder in Frage gestellt ist. Sofern der A</w:t>
      </w:r>
      <w:r w:rsidR="00126643">
        <w:t>uftragnehmer</w:t>
      </w:r>
      <w:r>
        <w:t xml:space="preserve"> den vereinbarten Versicherungsschutz oder dessen Aufrechterhaltung trotz Nachfristsetzung nicht nachweist, ist die </w:t>
      </w:r>
      <w:r w:rsidR="00126643">
        <w:t>Auftraggeber</w:t>
      </w:r>
      <w:r w:rsidR="007016DC">
        <w:t>in</w:t>
      </w:r>
      <w:r>
        <w:t xml:space="preserve"> zur außerordentlichen Kündigung des Vertrages berechtigt.</w:t>
      </w:r>
    </w:p>
    <w:p w14:paraId="1CF2632C" w14:textId="3063A3A3" w:rsidR="00517191" w:rsidRDefault="00517191" w:rsidP="00BF234A">
      <w:pPr>
        <w:pStyle w:val="LutC-LvL2-Heading"/>
        <w:keepNext w:val="0"/>
      </w:pPr>
      <w:r>
        <w:t>Für Personenschäden einerseits sowie für Sach-, Vermögens</w:t>
      </w:r>
      <w:r w:rsidR="00BE13BF">
        <w:t>schäden</w:t>
      </w:r>
      <w:r>
        <w:t xml:space="preserve"> andererseits müssen die Deckungssummen dieser Versicherung jeweils pro </w:t>
      </w:r>
      <w:r w:rsidR="004B0408">
        <w:t xml:space="preserve">Schadensfall </w:t>
      </w:r>
      <w:r>
        <w:t xml:space="preserve">mindestens </w:t>
      </w:r>
      <w:r w:rsidRPr="000F0700">
        <w:t xml:space="preserve">EUR </w:t>
      </w:r>
      <w:r w:rsidR="003108AB" w:rsidRPr="000F0700">
        <w:t>5</w:t>
      </w:r>
      <w:r w:rsidRPr="000F0700">
        <w:t xml:space="preserve"> Mio.</w:t>
      </w:r>
      <w:r>
        <w:t xml:space="preserve"> betragen (2</w:t>
      </w:r>
      <w:r w:rsidR="000F0700">
        <w:t>-</w:t>
      </w:r>
      <w:r>
        <w:t>fach maximiert).</w:t>
      </w:r>
    </w:p>
    <w:p w14:paraId="39883441" w14:textId="0F18C25A" w:rsidR="00657162" w:rsidRDefault="00657162" w:rsidP="00BF234A">
      <w:pPr>
        <w:pStyle w:val="LutC-LvL2-Heading"/>
        <w:keepNext w:val="0"/>
      </w:pPr>
      <w:r w:rsidRPr="00657162">
        <w:t xml:space="preserve">Der Auftragnehmer trägt dafür Sorge, dass die von ihm beauftragten </w:t>
      </w:r>
      <w:r w:rsidR="008C1570">
        <w:t>Nach</w:t>
      </w:r>
      <w:r w:rsidRPr="00657162">
        <w:t>unternehmer eine angemessene Haftpflichtversicherung für die Laufzeit des Vertrages abschließen, einschließlich einer Nachhaftung von 5 Jahren. Der Auftragnehmer hat das Bestehen des Versicherungsschutzes zu prüfen.</w:t>
      </w:r>
    </w:p>
    <w:p w14:paraId="43E49FFB" w14:textId="5B817F05" w:rsidR="008C1570" w:rsidRDefault="00593E72" w:rsidP="008C1570">
      <w:pPr>
        <w:pStyle w:val="LutC-LvL1-Heading"/>
      </w:pPr>
      <w:bookmarkStart w:id="92" w:name="_Toc117004218"/>
      <w:r>
        <w:t>Pflichten bei Beauftragung von Nachunternehmern</w:t>
      </w:r>
      <w:bookmarkEnd w:id="92"/>
    </w:p>
    <w:p w14:paraId="0BD23621" w14:textId="295E8DC9" w:rsidR="00337FC8" w:rsidRDefault="00337FC8" w:rsidP="00BF234A">
      <w:pPr>
        <w:pStyle w:val="LutC-LvL2-Heading"/>
        <w:keepNext w:val="0"/>
      </w:pPr>
      <w:r w:rsidRPr="00337FC8">
        <w:t xml:space="preserve">Der Auftragnehmer führt die vertraglich geschuldeten Leistungen selbst oder mit den in seinem letztverbindlichen Angebot benannten Nachunternehmern aus. </w:t>
      </w:r>
      <w:r w:rsidR="0075127B">
        <w:t xml:space="preserve">Ein </w:t>
      </w:r>
      <w:proofErr w:type="gramStart"/>
      <w:r w:rsidR="00236B8A">
        <w:t>Wechsel</w:t>
      </w:r>
      <w:proofErr w:type="gramEnd"/>
      <w:r w:rsidR="0075127B">
        <w:t xml:space="preserve"> der im </w:t>
      </w:r>
      <w:r w:rsidR="0075127B">
        <w:lastRenderedPageBreak/>
        <w:t xml:space="preserve">letztverbindlichen Angebot benannten Nachunternehmen </w:t>
      </w:r>
      <w:proofErr w:type="gramStart"/>
      <w:r w:rsidR="0075127B">
        <w:t>ist</w:t>
      </w:r>
      <w:proofErr w:type="gramEnd"/>
      <w:r w:rsidR="0075127B">
        <w:t xml:space="preserve"> nur bei Vorliegen eines wichtigen Grundes möglich und bedarf der vorherigen Zustimmung der Auftraggeberin. </w:t>
      </w:r>
    </w:p>
    <w:p w14:paraId="28E11795" w14:textId="29096407" w:rsidR="00593E72" w:rsidRDefault="00593E72" w:rsidP="00BF234A">
      <w:pPr>
        <w:pStyle w:val="LutC-LvL2-Heading"/>
        <w:keepNext w:val="0"/>
      </w:pPr>
      <w:r>
        <w:t xml:space="preserve">Die Beauftragung von </w:t>
      </w:r>
      <w:r w:rsidR="00F4432D">
        <w:t>Nach</w:t>
      </w:r>
      <w:r>
        <w:t>unternehmern entbindet den Auftragnehmer nicht von der ordnungsgemäßen Erfüllung sämtlicher Pflichten nach diesem</w:t>
      </w:r>
      <w:r w:rsidR="00EA1E91">
        <w:t xml:space="preserve">, </w:t>
      </w:r>
      <w:r w:rsidR="00EA1E91" w:rsidRPr="00203EBD">
        <w:t>sowie den Projekteinzelv</w:t>
      </w:r>
      <w:r>
        <w:t>ertr</w:t>
      </w:r>
      <w:r w:rsidR="00EA1E91">
        <w:t>ä</w:t>
      </w:r>
      <w:r>
        <w:t>g</w:t>
      </w:r>
      <w:r w:rsidR="00EA1E91">
        <w:t>en</w:t>
      </w:r>
      <w:r>
        <w:t xml:space="preserve"> gegenüber </w:t>
      </w:r>
      <w:r w:rsidR="00FC1E46">
        <w:t xml:space="preserve">der Auftraggeberin </w:t>
      </w:r>
      <w:r>
        <w:t>in eigener Verantwortlichkeit.</w:t>
      </w:r>
    </w:p>
    <w:p w14:paraId="1B07D5B0" w14:textId="6F418619" w:rsidR="00593E72" w:rsidRDefault="00593E72" w:rsidP="00BF234A">
      <w:pPr>
        <w:pStyle w:val="LutC-LvL2-Heading"/>
        <w:keepNext w:val="0"/>
      </w:pPr>
      <w:r>
        <w:t xml:space="preserve">Der Auftragnehmer hat die Verträge mit den </w:t>
      </w:r>
      <w:r w:rsidR="00F4432D">
        <w:t>Nach</w:t>
      </w:r>
      <w:r>
        <w:t xml:space="preserve">unternehmern in der Weise zu gestalten, dass sie insbesondere im Hinblick auf </w:t>
      </w:r>
      <w:r w:rsidR="001C7E50">
        <w:t xml:space="preserve">Leistungs-, </w:t>
      </w:r>
      <w:r>
        <w:t xml:space="preserve">Termin- und Kostensicherheit sowie Ansprüchen wegen mangelhafter Planung und Versicherungspflicht den </w:t>
      </w:r>
      <w:r w:rsidR="00FC1E46">
        <w:t xml:space="preserve">der Auftraggeberin </w:t>
      </w:r>
      <w:r>
        <w:t xml:space="preserve">und Auftragnehmer geregelten Pflichten entsprechen. Der Auftragnehmer hat in den Verträgen mit den von ihm eingesetzten </w:t>
      </w:r>
      <w:r w:rsidR="00F4432D">
        <w:t>Nach</w:t>
      </w:r>
      <w:r>
        <w:t xml:space="preserve">unternehmern weiterhin zu vereinbaren, dass eine weitere Untervergabe nur nach Einwilligung </w:t>
      </w:r>
      <w:r w:rsidR="00FC1E46">
        <w:t xml:space="preserve">der Auftraggeberin </w:t>
      </w:r>
      <w:r>
        <w:t>zulässig ist.</w:t>
      </w:r>
    </w:p>
    <w:p w14:paraId="11F2BE28" w14:textId="2B94C503" w:rsidR="00593E72" w:rsidRDefault="00593E72" w:rsidP="00BF234A">
      <w:pPr>
        <w:pStyle w:val="LutC-LvL2-Heading"/>
        <w:keepNext w:val="0"/>
      </w:pPr>
      <w:r>
        <w:t xml:space="preserve">Der Auftragnehmer hat die Planungs- und Geschehensabläufe der von ihm beauftragten </w:t>
      </w:r>
      <w:r w:rsidR="00F4432D">
        <w:t>Nach</w:t>
      </w:r>
      <w:r>
        <w:t xml:space="preserve">unternehmer in technischer, terminlicher, vertraglicher und wirtschaftlicher Hinsicht zu koordinieren, zu steuern und zu überwachen. Die Kommunikation zwischen </w:t>
      </w:r>
      <w:r w:rsidR="00F4432D">
        <w:t>Nach</w:t>
      </w:r>
      <w:r>
        <w:t>unternehmer und Auftraggeber</w:t>
      </w:r>
      <w:r w:rsidR="00FC1E46">
        <w:t>in</w:t>
      </w:r>
      <w:r>
        <w:t xml:space="preserve"> erfolgt ausschließlich über den Auftragnehmer. Er stellt aber sicher, dass die </w:t>
      </w:r>
      <w:r w:rsidR="00F4432D">
        <w:t>Nach</w:t>
      </w:r>
      <w:r>
        <w:t xml:space="preserve">unternehmer jederzeit für Rückfragen </w:t>
      </w:r>
      <w:r w:rsidR="00FC1E46">
        <w:t xml:space="preserve">der Auftraggeberin </w:t>
      </w:r>
      <w:r>
        <w:t xml:space="preserve">und zu Besprechungen mit </w:t>
      </w:r>
      <w:r w:rsidR="00FC1E46">
        <w:t xml:space="preserve">der Auftraggeberin </w:t>
      </w:r>
      <w:r>
        <w:t>oder anderen Projektbeteiligten zur Verfügung stehen.</w:t>
      </w:r>
    </w:p>
    <w:p w14:paraId="0BD93748" w14:textId="7311B79A" w:rsidR="0081329B" w:rsidRDefault="0081329B" w:rsidP="0081329B">
      <w:pPr>
        <w:pStyle w:val="LutC-LvL1-Heading"/>
      </w:pPr>
      <w:bookmarkStart w:id="93" w:name="_Toc117004219"/>
      <w:r>
        <w:t>Schlussbestimmungen</w:t>
      </w:r>
      <w:bookmarkEnd w:id="93"/>
      <w:r>
        <w:t xml:space="preserve"> </w:t>
      </w:r>
    </w:p>
    <w:p w14:paraId="09BD8CD4" w14:textId="661B59E0" w:rsidR="0081329B" w:rsidRDefault="0081329B" w:rsidP="00BF234A">
      <w:pPr>
        <w:pStyle w:val="LutC-LvL2-Heading"/>
        <w:keepNext w:val="0"/>
      </w:pPr>
      <w:r w:rsidRPr="0081329B">
        <w:t xml:space="preserve">Ausschließlicher Gerichtsstand für alle Streitigkeiten aus und im Zusammenhang mit diesem Rahmenvertrag sowie den entsprechenden Projekteinzelverträgen ist </w:t>
      </w:r>
      <w:r>
        <w:t>Bochum</w:t>
      </w:r>
      <w:r w:rsidRPr="0081329B">
        <w:t>.</w:t>
      </w:r>
    </w:p>
    <w:p w14:paraId="196C93D5" w14:textId="77777777" w:rsidR="0081329B" w:rsidRDefault="0081329B" w:rsidP="00BF234A">
      <w:pPr>
        <w:pStyle w:val="LutC-LvL2-Heading"/>
        <w:keepNext w:val="0"/>
      </w:pPr>
      <w:r>
        <w:t>Sollten einzelne Bestimmungen dieses Vertrages unwirksam sein, so wird dadurch die Wirksamkeit der übrigen Vertragsbestimmungen nicht berührt. Die Vertragsparteien sind in diesem Fall verpflichtet, die unwirksame Vertragsbestimmung dahingehend umzudeuten oder zu ergänzen, dass der mit der unwirksamen Bestimmung zum Ausdruck gekommene Parteiwille unter Einbeziehung der beabsichtigten wirtschaftlichen Zwecke erreicht wird. Entsprechendes gilt, wenn sich bei der Durchführung dieses Vertrages eine Regelungslücke ergeben sollte.</w:t>
      </w:r>
    </w:p>
    <w:p w14:paraId="4253C9F4" w14:textId="6F66C1AD" w:rsidR="0081329B" w:rsidRPr="0081329B" w:rsidRDefault="0081329B" w:rsidP="00BF234A">
      <w:pPr>
        <w:pStyle w:val="LutC-LvL2-Heading"/>
        <w:keepNext w:val="0"/>
      </w:pPr>
      <w:r>
        <w:t>Änderungen und Ergänzungen dieses Vertrages müssen, sofern gesetzlich nicht an eine besondere Form vorgeschrieben ist, schriftlich festgelegt werden. Der Schriftform bedarf auch eine Änderung und/oder Ergänzung dieser Regelung. Soweit diese Form nicht beachtet wird, hat etwaige Änderungen oder Ergänzungen des Vertrages derjenige zu beweisen, der sich auf sie beruft.</w:t>
      </w:r>
    </w:p>
    <w:p w14:paraId="65BFBE52" w14:textId="764FAA17" w:rsidR="00A438C6" w:rsidRPr="00CA159E" w:rsidRDefault="00A438C6" w:rsidP="002A1128">
      <w:pPr>
        <w:pStyle w:val="LutherSchriftsatzAbschnitts-Heading"/>
        <w:pageBreakBefore w:val="0"/>
        <w:rPr>
          <w:sz w:val="20"/>
          <w:szCs w:val="20"/>
          <w:lang w:val="de-DE"/>
        </w:rPr>
      </w:pPr>
      <w:bookmarkStart w:id="94" w:name="_Toc93994535"/>
      <w:bookmarkStart w:id="95" w:name="_Toc104292547"/>
      <w:bookmarkStart w:id="96" w:name="_Toc117004220"/>
      <w:r w:rsidRPr="00CA159E">
        <w:rPr>
          <w:sz w:val="20"/>
          <w:szCs w:val="20"/>
          <w:lang w:val="de-DE"/>
        </w:rPr>
        <w:lastRenderedPageBreak/>
        <w:t>Unterschriften</w:t>
      </w:r>
      <w:bookmarkEnd w:id="94"/>
      <w:bookmarkEnd w:id="95"/>
      <w:bookmarkEnd w:id="96"/>
      <w:r w:rsidRPr="00CA159E">
        <w:rPr>
          <w:sz w:val="20"/>
          <w:szCs w:val="20"/>
          <w:lang w:val="de-DE"/>
        </w:rPr>
        <w:t xml:space="preserve"> </w:t>
      </w: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A438C6" w:rsidRPr="00CA159E" w14:paraId="14E8F69B" w14:textId="77777777" w:rsidTr="009B1273">
        <w:trPr>
          <w:trHeight w:val="20"/>
        </w:trPr>
        <w:tc>
          <w:tcPr>
            <w:tcW w:w="4252" w:type="dxa"/>
            <w:tcBorders>
              <w:bottom w:val="single" w:sz="4" w:space="0" w:color="858585" w:themeColor="accent2"/>
            </w:tcBorders>
          </w:tcPr>
          <w:p w14:paraId="07F5309A" w14:textId="77777777" w:rsidR="00A438C6" w:rsidRPr="00CA159E" w:rsidRDefault="00A438C6" w:rsidP="009B1273">
            <w:pPr>
              <w:pStyle w:val="LutherBodyText"/>
              <w:rPr>
                <w:sz w:val="20"/>
                <w:szCs w:val="20"/>
                <w:highlight w:val="yellow"/>
              </w:rPr>
            </w:pPr>
          </w:p>
        </w:tc>
        <w:tc>
          <w:tcPr>
            <w:tcW w:w="283" w:type="dxa"/>
          </w:tcPr>
          <w:p w14:paraId="64562B22" w14:textId="77777777" w:rsidR="00A438C6" w:rsidRPr="00CA159E" w:rsidRDefault="00A438C6" w:rsidP="009B1273">
            <w:pPr>
              <w:pStyle w:val="LutherBodyText"/>
              <w:rPr>
                <w:sz w:val="20"/>
                <w:szCs w:val="20"/>
                <w:highlight w:val="yellow"/>
              </w:rPr>
            </w:pPr>
          </w:p>
        </w:tc>
        <w:tc>
          <w:tcPr>
            <w:tcW w:w="4252" w:type="dxa"/>
            <w:tcBorders>
              <w:bottom w:val="single" w:sz="4" w:space="0" w:color="858585" w:themeColor="accent2"/>
            </w:tcBorders>
          </w:tcPr>
          <w:p w14:paraId="58C1911D" w14:textId="77777777" w:rsidR="00A438C6" w:rsidRPr="00CA159E" w:rsidRDefault="00A438C6" w:rsidP="009B1273">
            <w:pPr>
              <w:pStyle w:val="LutherBodyText"/>
              <w:rPr>
                <w:sz w:val="20"/>
                <w:szCs w:val="20"/>
                <w:highlight w:val="yellow"/>
              </w:rPr>
            </w:pPr>
          </w:p>
        </w:tc>
      </w:tr>
      <w:tr w:rsidR="00A438C6" w:rsidRPr="00CA159E" w14:paraId="07171877" w14:textId="77777777" w:rsidTr="009B1273">
        <w:trPr>
          <w:trHeight w:val="20"/>
        </w:trPr>
        <w:tc>
          <w:tcPr>
            <w:tcW w:w="4252" w:type="dxa"/>
            <w:tcBorders>
              <w:top w:val="single" w:sz="4" w:space="0" w:color="858585" w:themeColor="accent2"/>
            </w:tcBorders>
          </w:tcPr>
          <w:p w14:paraId="48494F75" w14:textId="6A032CC4" w:rsidR="00A438C6" w:rsidRPr="00CA159E" w:rsidRDefault="00A438C6" w:rsidP="009B1273">
            <w:pPr>
              <w:pStyle w:val="LutherBodyText"/>
              <w:rPr>
                <w:sz w:val="20"/>
                <w:szCs w:val="20"/>
              </w:rPr>
            </w:pPr>
            <w:r w:rsidRPr="00CA159E">
              <w:rPr>
                <w:sz w:val="20"/>
                <w:szCs w:val="20"/>
              </w:rPr>
              <w:t xml:space="preserve">Ort, Datum </w:t>
            </w:r>
          </w:p>
        </w:tc>
        <w:tc>
          <w:tcPr>
            <w:tcW w:w="283" w:type="dxa"/>
          </w:tcPr>
          <w:p w14:paraId="3F7A095B" w14:textId="77777777" w:rsidR="00A438C6" w:rsidRPr="00CA159E" w:rsidRDefault="00A438C6" w:rsidP="009B1273">
            <w:pPr>
              <w:pStyle w:val="LutherBodyText"/>
              <w:rPr>
                <w:sz w:val="20"/>
                <w:szCs w:val="20"/>
              </w:rPr>
            </w:pPr>
          </w:p>
        </w:tc>
        <w:tc>
          <w:tcPr>
            <w:tcW w:w="4252" w:type="dxa"/>
            <w:tcBorders>
              <w:top w:val="single" w:sz="4" w:space="0" w:color="858585" w:themeColor="accent2"/>
            </w:tcBorders>
          </w:tcPr>
          <w:p w14:paraId="47C5B755" w14:textId="77777777" w:rsidR="00A438C6" w:rsidRPr="00CA159E" w:rsidRDefault="00A438C6" w:rsidP="009B1273">
            <w:pPr>
              <w:pStyle w:val="LutherBodyText"/>
              <w:rPr>
                <w:sz w:val="20"/>
                <w:szCs w:val="20"/>
              </w:rPr>
            </w:pPr>
            <w:r w:rsidRPr="00CA159E">
              <w:rPr>
                <w:sz w:val="20"/>
                <w:szCs w:val="20"/>
              </w:rPr>
              <w:t>[…]</w:t>
            </w:r>
          </w:p>
        </w:tc>
      </w:tr>
    </w:tbl>
    <w:p w14:paraId="1C1245E1" w14:textId="77777777" w:rsidR="00A438C6" w:rsidRPr="00CA159E" w:rsidRDefault="00A438C6" w:rsidP="00A438C6">
      <w:pPr>
        <w:rPr>
          <w:sz w:val="20"/>
          <w:szCs w:val="20"/>
          <w:lang w:val="de-DE"/>
        </w:rPr>
      </w:pPr>
    </w:p>
    <w:tbl>
      <w:tblPr>
        <w:tblW w:w="8787" w:type="dxa"/>
        <w:tblLayout w:type="fixed"/>
        <w:tblCellMar>
          <w:left w:w="0" w:type="dxa"/>
          <w:right w:w="0" w:type="dxa"/>
        </w:tblCellMar>
        <w:tblLook w:val="01E0" w:firstRow="1" w:lastRow="1" w:firstColumn="1" w:lastColumn="1" w:noHBand="0" w:noVBand="0"/>
      </w:tblPr>
      <w:tblGrid>
        <w:gridCol w:w="4252"/>
        <w:gridCol w:w="283"/>
        <w:gridCol w:w="4252"/>
      </w:tblGrid>
      <w:tr w:rsidR="00A438C6" w:rsidRPr="00CA159E" w14:paraId="15BE01EE" w14:textId="77777777" w:rsidTr="009B1273">
        <w:trPr>
          <w:trHeight w:val="20"/>
        </w:trPr>
        <w:tc>
          <w:tcPr>
            <w:tcW w:w="4252" w:type="dxa"/>
            <w:tcBorders>
              <w:bottom w:val="single" w:sz="4" w:space="0" w:color="858585" w:themeColor="accent2"/>
            </w:tcBorders>
          </w:tcPr>
          <w:p w14:paraId="040F8882" w14:textId="77777777" w:rsidR="00A438C6" w:rsidRPr="00CA159E" w:rsidRDefault="00A438C6" w:rsidP="009B1273">
            <w:pPr>
              <w:pStyle w:val="LutherBodyText"/>
              <w:rPr>
                <w:sz w:val="20"/>
                <w:szCs w:val="20"/>
              </w:rPr>
            </w:pPr>
          </w:p>
        </w:tc>
        <w:tc>
          <w:tcPr>
            <w:tcW w:w="283" w:type="dxa"/>
          </w:tcPr>
          <w:p w14:paraId="62F48671" w14:textId="77777777" w:rsidR="00A438C6" w:rsidRPr="00CA159E" w:rsidRDefault="00A438C6" w:rsidP="009B1273">
            <w:pPr>
              <w:pStyle w:val="LutherBodyText"/>
              <w:rPr>
                <w:sz w:val="20"/>
                <w:szCs w:val="20"/>
              </w:rPr>
            </w:pPr>
          </w:p>
        </w:tc>
        <w:tc>
          <w:tcPr>
            <w:tcW w:w="4252" w:type="dxa"/>
            <w:tcBorders>
              <w:bottom w:val="single" w:sz="4" w:space="0" w:color="858585" w:themeColor="accent2"/>
            </w:tcBorders>
          </w:tcPr>
          <w:p w14:paraId="59D68520" w14:textId="77777777" w:rsidR="00A438C6" w:rsidRPr="00CA159E" w:rsidRDefault="00A438C6" w:rsidP="009B1273">
            <w:pPr>
              <w:pStyle w:val="LutherBodyText"/>
              <w:rPr>
                <w:sz w:val="20"/>
                <w:szCs w:val="20"/>
              </w:rPr>
            </w:pPr>
          </w:p>
        </w:tc>
      </w:tr>
      <w:tr w:rsidR="00A438C6" w:rsidRPr="00CA159E" w14:paraId="77151E4E" w14:textId="77777777" w:rsidTr="009B1273">
        <w:trPr>
          <w:trHeight w:val="20"/>
        </w:trPr>
        <w:tc>
          <w:tcPr>
            <w:tcW w:w="4252" w:type="dxa"/>
            <w:tcBorders>
              <w:top w:val="single" w:sz="4" w:space="0" w:color="858585" w:themeColor="accent2"/>
            </w:tcBorders>
          </w:tcPr>
          <w:p w14:paraId="355CD11E" w14:textId="16D9453B" w:rsidR="00A438C6" w:rsidRPr="00CA159E" w:rsidRDefault="00A438C6" w:rsidP="009B1273">
            <w:pPr>
              <w:pStyle w:val="LutherBodyText"/>
              <w:rPr>
                <w:sz w:val="20"/>
                <w:szCs w:val="20"/>
              </w:rPr>
            </w:pPr>
            <w:r w:rsidRPr="00CA159E">
              <w:rPr>
                <w:sz w:val="20"/>
                <w:szCs w:val="20"/>
              </w:rPr>
              <w:t xml:space="preserve">Ort, Datum </w:t>
            </w:r>
          </w:p>
        </w:tc>
        <w:tc>
          <w:tcPr>
            <w:tcW w:w="283" w:type="dxa"/>
          </w:tcPr>
          <w:p w14:paraId="44CF3494" w14:textId="77777777" w:rsidR="00A438C6" w:rsidRPr="00CA159E" w:rsidRDefault="00A438C6" w:rsidP="009B1273">
            <w:pPr>
              <w:pStyle w:val="LutherBodyText"/>
              <w:rPr>
                <w:sz w:val="20"/>
                <w:szCs w:val="20"/>
              </w:rPr>
            </w:pPr>
          </w:p>
        </w:tc>
        <w:tc>
          <w:tcPr>
            <w:tcW w:w="4252" w:type="dxa"/>
            <w:tcBorders>
              <w:top w:val="single" w:sz="4" w:space="0" w:color="858585" w:themeColor="accent2"/>
            </w:tcBorders>
          </w:tcPr>
          <w:p w14:paraId="5C20F2F2" w14:textId="77777777" w:rsidR="00A438C6" w:rsidRPr="00CA159E" w:rsidRDefault="00A438C6" w:rsidP="009B1273">
            <w:pPr>
              <w:pStyle w:val="LutherBodyText"/>
              <w:rPr>
                <w:sz w:val="20"/>
                <w:szCs w:val="20"/>
              </w:rPr>
            </w:pPr>
            <w:r w:rsidRPr="00CA159E">
              <w:rPr>
                <w:sz w:val="20"/>
                <w:szCs w:val="20"/>
              </w:rPr>
              <w:t>[…]</w:t>
            </w:r>
          </w:p>
        </w:tc>
      </w:tr>
    </w:tbl>
    <w:p w14:paraId="003881DD" w14:textId="225D7B7C" w:rsidR="00A438C6" w:rsidRDefault="00A438C6" w:rsidP="00A438C6">
      <w:pPr>
        <w:pStyle w:val="LutherBodyText"/>
      </w:pPr>
    </w:p>
    <w:p w14:paraId="7757114B" w14:textId="564446B6" w:rsidR="002A1128" w:rsidRDefault="002A1128" w:rsidP="00A438C6">
      <w:pPr>
        <w:pStyle w:val="LutherBodyText"/>
      </w:pPr>
    </w:p>
    <w:p w14:paraId="145987D1" w14:textId="77777777" w:rsidR="002A1128" w:rsidRPr="00412732" w:rsidRDefault="002A1128" w:rsidP="00A438C6">
      <w:pPr>
        <w:pStyle w:val="LutherBodyText"/>
      </w:pPr>
    </w:p>
    <w:p w14:paraId="12DAA194" w14:textId="57D08A1F" w:rsidR="00A438C6" w:rsidRPr="00CA159E" w:rsidRDefault="00A438C6" w:rsidP="002A1128">
      <w:pPr>
        <w:pStyle w:val="LutherSchriftsatzAbschnitts-Heading"/>
        <w:pageBreakBefore w:val="0"/>
        <w:rPr>
          <w:caps/>
          <w:sz w:val="20"/>
          <w:szCs w:val="20"/>
          <w:lang w:val="de-DE"/>
        </w:rPr>
      </w:pPr>
      <w:bookmarkStart w:id="97" w:name="_Toc93994536"/>
      <w:bookmarkStart w:id="98" w:name="_Toc117004221"/>
      <w:bookmarkStart w:id="99" w:name="_Toc529975425"/>
      <w:r w:rsidRPr="00CA159E">
        <w:rPr>
          <w:sz w:val="20"/>
          <w:szCs w:val="20"/>
          <w:lang w:val="de-DE"/>
        </w:rPr>
        <w:t>Anlagenverzeichnis</w:t>
      </w:r>
      <w:bookmarkEnd w:id="97"/>
      <w:bookmarkEnd w:id="98"/>
      <w:r w:rsidRPr="00CA159E">
        <w:rPr>
          <w:sz w:val="20"/>
          <w:szCs w:val="20"/>
          <w:lang w:val="de-DE"/>
        </w:rPr>
        <w:t xml:space="preserve"> </w:t>
      </w:r>
      <w:bookmarkEnd w:id="99"/>
    </w:p>
    <w:p w14:paraId="48F122BB" w14:textId="5A327434" w:rsidR="00106FAB" w:rsidRPr="00CA159E" w:rsidRDefault="00106FAB" w:rsidP="00A438C6">
      <w:pPr>
        <w:pStyle w:val="LutherAnlagenverzeichnis"/>
        <w:rPr>
          <w:sz w:val="20"/>
          <w:szCs w:val="20"/>
        </w:rPr>
      </w:pPr>
      <w:bookmarkStart w:id="100" w:name="_Ref94712116"/>
      <w:bookmarkStart w:id="101" w:name="_Ref93932507"/>
      <w:bookmarkStart w:id="102" w:name="_Ref93932405"/>
      <w:r w:rsidRPr="00CA159E">
        <w:rPr>
          <w:sz w:val="20"/>
          <w:szCs w:val="20"/>
        </w:rPr>
        <w:t>Projekteinzelvertrag einschließlich seiner Anlagen</w:t>
      </w:r>
      <w:bookmarkEnd w:id="100"/>
      <w:r w:rsidRPr="00CA159E">
        <w:rPr>
          <w:sz w:val="20"/>
          <w:szCs w:val="20"/>
        </w:rPr>
        <w:t xml:space="preserve"> </w:t>
      </w:r>
    </w:p>
    <w:p w14:paraId="6ED62569" w14:textId="3DBF0D69" w:rsidR="009343D2" w:rsidRDefault="009343D2" w:rsidP="00D05416">
      <w:pPr>
        <w:pStyle w:val="LutherAnlagenverzeichnis"/>
        <w:rPr>
          <w:sz w:val="20"/>
          <w:szCs w:val="20"/>
        </w:rPr>
      </w:pPr>
      <w:bookmarkStart w:id="103" w:name="_Ref98863852"/>
      <w:bookmarkStart w:id="104" w:name="_Ref94712319"/>
      <w:r>
        <w:rPr>
          <w:sz w:val="20"/>
          <w:szCs w:val="20"/>
        </w:rPr>
        <w:t>Honorarblatt</w:t>
      </w:r>
      <w:bookmarkEnd w:id="103"/>
      <w:r w:rsidR="00E20867">
        <w:rPr>
          <w:sz w:val="20"/>
          <w:szCs w:val="20"/>
        </w:rPr>
        <w:t xml:space="preserve"> (</w:t>
      </w:r>
      <w:r w:rsidR="00BB0639">
        <w:rPr>
          <w:sz w:val="20"/>
          <w:szCs w:val="20"/>
        </w:rPr>
        <w:t>als Bestandteil des BAFO)</w:t>
      </w:r>
    </w:p>
    <w:p w14:paraId="5CA0E4D4" w14:textId="5EDC140A" w:rsidR="00D05416" w:rsidRPr="00CA159E" w:rsidRDefault="00D05416" w:rsidP="00D05416">
      <w:pPr>
        <w:pStyle w:val="LutherAnlagenverzeichnis"/>
        <w:rPr>
          <w:sz w:val="20"/>
          <w:szCs w:val="20"/>
        </w:rPr>
      </w:pPr>
      <w:bookmarkStart w:id="105" w:name="_Ref94712376"/>
      <w:bookmarkEnd w:id="104"/>
      <w:r w:rsidRPr="00CA159E">
        <w:rPr>
          <w:sz w:val="20"/>
          <w:szCs w:val="20"/>
        </w:rPr>
        <w:t>Auflagen zur Erstellung des Leistungsverzeichnisses</w:t>
      </w:r>
      <w:bookmarkEnd w:id="105"/>
    </w:p>
    <w:p w14:paraId="2414E3C7" w14:textId="1F4BFC53" w:rsidR="00B63D82" w:rsidRPr="00CA159E" w:rsidRDefault="00B63D82" w:rsidP="00A438C6">
      <w:pPr>
        <w:pStyle w:val="LutherAnlagenverzeichnis"/>
        <w:rPr>
          <w:sz w:val="20"/>
          <w:szCs w:val="20"/>
        </w:rPr>
      </w:pPr>
      <w:bookmarkStart w:id="106" w:name="_Ref94712401"/>
      <w:bookmarkStart w:id="107" w:name="_Ref94790778"/>
      <w:r w:rsidRPr="00CA159E">
        <w:rPr>
          <w:sz w:val="20"/>
          <w:szCs w:val="20"/>
        </w:rPr>
        <w:t>Verpflichtungserklärung</w:t>
      </w:r>
      <w:bookmarkEnd w:id="106"/>
      <w:r w:rsidR="00CA159E" w:rsidRPr="00CA159E">
        <w:rPr>
          <w:sz w:val="20"/>
          <w:szCs w:val="20"/>
        </w:rPr>
        <w:t xml:space="preserve"> nach § 1 des Verpflichtungsgesetzes</w:t>
      </w:r>
      <w:bookmarkEnd w:id="107"/>
    </w:p>
    <w:p w14:paraId="723C54EF" w14:textId="6B83050D" w:rsidR="00E36F29" w:rsidRDefault="00E36F29" w:rsidP="00A438C6">
      <w:pPr>
        <w:pStyle w:val="LutherAnlagenverzeichnis"/>
        <w:rPr>
          <w:sz w:val="20"/>
          <w:szCs w:val="20"/>
        </w:rPr>
      </w:pPr>
      <w:bookmarkStart w:id="108" w:name="_Ref94712127"/>
      <w:r w:rsidRPr="00CA159E">
        <w:rPr>
          <w:sz w:val="20"/>
          <w:szCs w:val="20"/>
        </w:rPr>
        <w:t>Allgemeine Vertragsbestimmungen</w:t>
      </w:r>
      <w:r w:rsidR="00B63D82" w:rsidRPr="00CA159E">
        <w:rPr>
          <w:sz w:val="20"/>
          <w:szCs w:val="20"/>
        </w:rPr>
        <w:t xml:space="preserve"> </w:t>
      </w:r>
      <w:r w:rsidRPr="00CA159E">
        <w:rPr>
          <w:sz w:val="20"/>
          <w:szCs w:val="20"/>
        </w:rPr>
        <w:t>der</w:t>
      </w:r>
      <w:r w:rsidR="00B63D82" w:rsidRPr="00CA159E">
        <w:rPr>
          <w:sz w:val="20"/>
          <w:szCs w:val="20"/>
        </w:rPr>
        <w:t xml:space="preserve"> </w:t>
      </w:r>
      <w:r w:rsidRPr="00CA159E">
        <w:rPr>
          <w:sz w:val="20"/>
          <w:szCs w:val="20"/>
        </w:rPr>
        <w:t>Stadt</w:t>
      </w:r>
      <w:r w:rsidR="00B63D82" w:rsidRPr="00CA159E">
        <w:rPr>
          <w:sz w:val="20"/>
          <w:szCs w:val="20"/>
        </w:rPr>
        <w:t xml:space="preserve"> </w:t>
      </w:r>
      <w:r w:rsidRPr="00CA159E">
        <w:rPr>
          <w:sz w:val="20"/>
          <w:szCs w:val="20"/>
        </w:rPr>
        <w:t>Bochum</w:t>
      </w:r>
      <w:r w:rsidR="00B63D82" w:rsidRPr="00CA159E">
        <w:rPr>
          <w:sz w:val="20"/>
          <w:szCs w:val="20"/>
        </w:rPr>
        <w:t xml:space="preserve"> </w:t>
      </w:r>
      <w:r w:rsidRPr="00CA159E">
        <w:rPr>
          <w:sz w:val="20"/>
          <w:szCs w:val="20"/>
        </w:rPr>
        <w:t>für</w:t>
      </w:r>
      <w:r w:rsidR="00B63D82" w:rsidRPr="00CA159E">
        <w:rPr>
          <w:sz w:val="20"/>
          <w:szCs w:val="20"/>
        </w:rPr>
        <w:t xml:space="preserve"> </w:t>
      </w:r>
      <w:r w:rsidRPr="00CA159E">
        <w:rPr>
          <w:sz w:val="20"/>
          <w:szCs w:val="20"/>
        </w:rPr>
        <w:t>freiberuflich</w:t>
      </w:r>
      <w:r w:rsidR="00B63D82" w:rsidRPr="00CA159E">
        <w:rPr>
          <w:sz w:val="20"/>
          <w:szCs w:val="20"/>
        </w:rPr>
        <w:t xml:space="preserve"> </w:t>
      </w:r>
      <w:r w:rsidRPr="00CA159E">
        <w:rPr>
          <w:sz w:val="20"/>
          <w:szCs w:val="20"/>
        </w:rPr>
        <w:t>Tätige</w:t>
      </w:r>
      <w:r w:rsidR="00B63D82" w:rsidRPr="00CA159E">
        <w:rPr>
          <w:sz w:val="20"/>
          <w:szCs w:val="20"/>
        </w:rPr>
        <w:t xml:space="preserve"> </w:t>
      </w:r>
      <w:r w:rsidRPr="00CA159E">
        <w:rPr>
          <w:sz w:val="20"/>
          <w:szCs w:val="20"/>
        </w:rPr>
        <w:t>(AVB)</w:t>
      </w:r>
      <w:bookmarkEnd w:id="108"/>
    </w:p>
    <w:p w14:paraId="1C65A3B5" w14:textId="02F4C05D" w:rsidR="007B0751" w:rsidRPr="001B07F6" w:rsidRDefault="007B0751" w:rsidP="001B07F6">
      <w:pPr>
        <w:pStyle w:val="LutherAnlagenverzeichnis"/>
        <w:rPr>
          <w:sz w:val="20"/>
          <w:szCs w:val="20"/>
        </w:rPr>
      </w:pPr>
      <w:bookmarkStart w:id="109" w:name="_Ref116547513"/>
      <w:r w:rsidRPr="00D52DBC">
        <w:rPr>
          <w:sz w:val="20"/>
          <w:szCs w:val="20"/>
        </w:rPr>
        <w:t>Zusätzliche technische Vertragsbedingungen</w:t>
      </w:r>
      <w:r>
        <w:rPr>
          <w:sz w:val="20"/>
          <w:szCs w:val="20"/>
        </w:rPr>
        <w:t xml:space="preserve"> </w:t>
      </w:r>
      <w:r w:rsidRPr="00D52DBC">
        <w:rPr>
          <w:sz w:val="20"/>
          <w:szCs w:val="20"/>
        </w:rPr>
        <w:t>für die</w:t>
      </w:r>
      <w:r>
        <w:rPr>
          <w:sz w:val="20"/>
          <w:szCs w:val="20"/>
        </w:rPr>
        <w:t xml:space="preserve"> </w:t>
      </w:r>
      <w:r w:rsidRPr="00D52DBC">
        <w:rPr>
          <w:sz w:val="20"/>
          <w:szCs w:val="20"/>
        </w:rPr>
        <w:t>Ausführung von Entwässerungsarbeiten</w:t>
      </w:r>
      <w:r>
        <w:rPr>
          <w:sz w:val="20"/>
          <w:szCs w:val="20"/>
        </w:rPr>
        <w:t xml:space="preserve"> </w:t>
      </w:r>
      <w:r w:rsidRPr="00D52DBC">
        <w:rPr>
          <w:sz w:val="20"/>
          <w:szCs w:val="20"/>
        </w:rPr>
        <w:t>der Stadt Bochum</w:t>
      </w:r>
      <w:bookmarkEnd w:id="109"/>
    </w:p>
    <w:p w14:paraId="70694EF6" w14:textId="32BA8294" w:rsidR="00D52DBC" w:rsidRPr="002A353D" w:rsidRDefault="00B63D82" w:rsidP="002A353D">
      <w:pPr>
        <w:pStyle w:val="LutherAnlagenverzeichnis"/>
        <w:rPr>
          <w:sz w:val="20"/>
          <w:szCs w:val="20"/>
        </w:rPr>
      </w:pPr>
      <w:bookmarkStart w:id="110" w:name="_Ref116547556"/>
      <w:r w:rsidRPr="00CA159E">
        <w:rPr>
          <w:sz w:val="20"/>
          <w:szCs w:val="20"/>
        </w:rPr>
        <w:t>Besondere Vertragsbedingungen Tariftreue- und Vergabegesetz NRW</w:t>
      </w:r>
      <w:bookmarkEnd w:id="101"/>
      <w:bookmarkEnd w:id="102"/>
      <w:bookmarkEnd w:id="110"/>
    </w:p>
    <w:p w14:paraId="69DD5524" w14:textId="6021DF3F" w:rsidR="006A063A" w:rsidRDefault="00FD53D6" w:rsidP="00D05416">
      <w:pPr>
        <w:pStyle w:val="LutherAnlagenverzeichnis"/>
        <w:rPr>
          <w:sz w:val="20"/>
          <w:szCs w:val="20"/>
        </w:rPr>
      </w:pPr>
      <w:bookmarkStart w:id="111" w:name="_Ref104292081"/>
      <w:r>
        <w:rPr>
          <w:sz w:val="20"/>
          <w:szCs w:val="20"/>
        </w:rPr>
        <w:t>Muster Vertragserfüllungsbürgschaft</w:t>
      </w:r>
      <w:bookmarkEnd w:id="111"/>
    </w:p>
    <w:p w14:paraId="7D07503F" w14:textId="0408DDEF" w:rsidR="002A62AA" w:rsidRDefault="002A62AA" w:rsidP="00D05416">
      <w:pPr>
        <w:pStyle w:val="LutherAnlagenverzeichnis"/>
        <w:rPr>
          <w:sz w:val="20"/>
          <w:szCs w:val="20"/>
        </w:rPr>
      </w:pPr>
      <w:bookmarkStart w:id="112" w:name="_Ref117007825"/>
      <w:bookmarkStart w:id="113" w:name="_Ref104292086"/>
      <w:r>
        <w:rPr>
          <w:sz w:val="20"/>
          <w:szCs w:val="20"/>
        </w:rPr>
        <w:t>Muster Anschlussbeauftragung</w:t>
      </w:r>
      <w:bookmarkEnd w:id="112"/>
    </w:p>
    <w:p w14:paraId="17C9E33C" w14:textId="1248395D" w:rsidR="00602834" w:rsidRDefault="00602834" w:rsidP="00D05416">
      <w:pPr>
        <w:pStyle w:val="LutherAnlagenverzeichnis"/>
        <w:rPr>
          <w:sz w:val="20"/>
          <w:szCs w:val="20"/>
        </w:rPr>
      </w:pPr>
      <w:r>
        <w:rPr>
          <w:sz w:val="20"/>
          <w:szCs w:val="20"/>
        </w:rPr>
        <w:t>BIM Auftraggeber-Informationsanforderungen (AIA)</w:t>
      </w:r>
    </w:p>
    <w:bookmarkEnd w:id="113"/>
    <w:p w14:paraId="0DB7E889" w14:textId="77777777" w:rsidR="00F65C48" w:rsidRPr="000408AA" w:rsidRDefault="00F65C48" w:rsidP="00A438C6">
      <w:pPr>
        <w:spacing w:after="240" w:line="360" w:lineRule="auto"/>
        <w:jc w:val="center"/>
        <w:rPr>
          <w:lang w:val="fr-FR"/>
        </w:rPr>
      </w:pPr>
    </w:p>
    <w:sectPr w:rsidR="00F65C48" w:rsidRPr="000408AA" w:rsidSect="00840746">
      <w:headerReference w:type="default" r:id="rId10"/>
      <w:footerReference w:type="even" r:id="rId11"/>
      <w:headerReference w:type="first" r:id="rId12"/>
      <w:footerReference w:type="first" r:id="rId13"/>
      <w:endnotePr>
        <w:numFmt w:val="decimal"/>
      </w:endnotePr>
      <w:pgSz w:w="11907" w:h="16840" w:code="9"/>
      <w:pgMar w:top="1701" w:right="1701" w:bottom="1418" w:left="1701" w:header="709" w:footer="301"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Manifest>
  </wne:toolbars>
  <wne:acds>
    <wne:acd wne:argValue="AgBMAHUAdAAuAEMAIAAtACAATAB2AEwAIAAxACAALQAgAEgAZQBhAGQAaQBuAGcA" wne:acdName="acd0" wne:fciIndexBasedOn="0065"/>
    <wne:acd wne:argValue="AgBMAHUAdAAuAEMAIAAtACAATAB2AEwAIAAyACAALQAgAEgAZQBhAGQAaQBuAGcA" wne:acdName="acd1" wne:fciIndexBasedOn="0065"/>
    <wne:acd wne:argValue="AgBMAHUAdAAuAEMAIAAtACAATAB2AEwAIAAzACAALQAgAEgAZQBhAGQAaQBuAGcA" wne:acdName="acd2" wne:fciIndexBasedOn="0065"/>
    <wne:acd wne:argValue="AgBMAHUAdAAuAEMAIAAtACAATAB2AEwAIAA0ACAALQAgAEgAZQBhAGQAaQBuAGcA" wne:acdName="acd3" wne:fciIndexBasedOn="0065"/>
    <wne:acd wne:argValue="AgBMAHUAdAAuAEMAIAAtACAATAB2AEwAIAA1ACAALQAgAEgAZQBhAGQAaQBuAGcA" wne:acdName="acd4" wne:fciIndexBasedOn="0065"/>
    <wne:acd wne:argValue="AgBMAHUAdAAuAEMAIAAtACAATAB2AEwAIAA2ACAALQAgAEgAZQBhAGQAaQBuAGcA" wne:acdName="acd5" wne:fciIndexBasedOn="0065"/>
    <wne:acd wne:argValue="AgBMAHUAdAAuAEMAIAAtACAATAB2AEwAIAA3ACAALQAgAEgAZQBhAGQAaQBuAGcA" wne:acdName="acd6" wne:fciIndexBasedOn="0065"/>
    <wne:acd wne:argValue="AgBMAHUAdAAuAEMAIAAtACAATAB2AEwAIAA4ACAALQAgAEgAZQBhAGQAaQBuAGcA" wne:acdName="acd7" wne:fciIndexBasedOn="0065"/>
    <wne:acd wne:argValue="AgBMAHUAdAAuAEMAIAAtACAATAB2AEwAIAA5ACAALQAgAEgAZQBhAGQAaQBuAGcA" wne:acdName="acd8" wne:fciIndexBasedOn="0065"/>
    <wne:acd wne:argValue="AgBMAHUAdAAuAEMAIAAtACAATAB2AEwAIAAxACAALQAgAFQAZQB4AHQA" wne:acdName="acd9" wne:fciIndexBasedOn="0065"/>
    <wne:acd wne:argValue="AgBMAHUAdAAuAEMAIAAtACAATAB2AEwAIAAyACAALQAgAFQAZQB4AHQA" wne:acdName="acd10" wne:fciIndexBasedOn="0065"/>
    <wne:acd wne:argValue="AgBMAHUAdAAuAEMAIAAtACAATAB2AEwAIAAzACAALQAgAFQAZQB4AHQA" wne:acdName="acd11" wne:fciIndexBasedOn="0065"/>
    <wne:acd wne:argValue="AgBMAHUAdAAuAEMAIAAtACAATAB2AEwAIAA0ACAALQAgAFQAZQB4AHQA" wne:acdName="acd12" wne:fciIndexBasedOn="0065"/>
    <wne:acd wne:argValue="AgBMAHUAdAAuAEMAIAAtACAATAB2AEwAIAA1ACAALQAgAFQAZQB4AHQA" wne:acdName="acd13" wne:fciIndexBasedOn="0065"/>
    <wne:acd wne:argValue="AgBMAHUAdAAuAEMAIAAtACAATAB2AEwAIAA2ACAALQAgAFQAZQB4AHQA" wne:acdName="acd14" wne:fciIndexBasedOn="0065"/>
    <wne:acd wne:argValue="AgBMAHUAdAAuAEMAIAAtACAATAB2AEwAIAA3ACAALQAgAFQAZQB4AHQA" wne:acdName="acd15" wne:fciIndexBasedOn="0065"/>
    <wne:acd wne:argValue="AgBMAHUAdAAuAEMAIAAtACAATAB2AEwAIAA4ACAALQAgAFQAZQB4AHQA" wne:acdName="acd16" wne:fciIndexBasedOn="0065"/>
    <wne:acd wne:argValue="AgBMAHUAdAAuAEMAIAAtACAATAB2AEwAIAA5ACAALQAgAFQAZQB4AHQA" wne:acdName="acd1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6771" w14:textId="77777777" w:rsidR="00940D31" w:rsidRDefault="00940D31">
      <w:r>
        <w:separator/>
      </w:r>
    </w:p>
    <w:p w14:paraId="598122BB" w14:textId="77777777" w:rsidR="00940D31" w:rsidRDefault="00940D31"/>
    <w:p w14:paraId="75512932" w14:textId="77777777" w:rsidR="008655CD" w:rsidRDefault="008655CD"/>
  </w:endnote>
  <w:endnote w:type="continuationSeparator" w:id="0">
    <w:p w14:paraId="05B4E5EE" w14:textId="77777777" w:rsidR="00940D31" w:rsidRDefault="00940D31">
      <w:r>
        <w:continuationSeparator/>
      </w:r>
    </w:p>
    <w:p w14:paraId="07E5A0A0" w14:textId="77777777" w:rsidR="00940D31" w:rsidRDefault="00940D31"/>
    <w:p w14:paraId="4193DF3A" w14:textId="77777777" w:rsidR="008655CD" w:rsidRDefault="00865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752E" w14:textId="77777777" w:rsidR="005466E4" w:rsidRPr="005466E4" w:rsidRDefault="005466E4">
    <w:pPr>
      <w:tabs>
        <w:tab w:val="center" w:pos="4550"/>
        <w:tab w:val="left" w:pos="5818"/>
      </w:tabs>
      <w:ind w:right="260"/>
      <w:jc w:val="right"/>
      <w:rPr>
        <w:color w:val="000000" w:themeColor="text2" w:themeShade="80"/>
        <w:sz w:val="20"/>
        <w:szCs w:val="20"/>
      </w:rPr>
    </w:pPr>
    <w:r w:rsidRPr="005466E4">
      <w:rPr>
        <w:color w:val="666666" w:themeColor="text2" w:themeTint="99"/>
        <w:spacing w:val="60"/>
        <w:sz w:val="20"/>
        <w:szCs w:val="20"/>
        <w:lang w:val="de-DE"/>
      </w:rPr>
      <w:t>Seite</w:t>
    </w:r>
    <w:r w:rsidRPr="005466E4">
      <w:rPr>
        <w:color w:val="666666" w:themeColor="text2" w:themeTint="99"/>
        <w:sz w:val="20"/>
        <w:szCs w:val="20"/>
        <w:lang w:val="de-DE"/>
      </w:rPr>
      <w:t xml:space="preserve"> </w:t>
    </w:r>
    <w:r w:rsidRPr="005466E4">
      <w:rPr>
        <w:color w:val="000000" w:themeColor="text2" w:themeShade="BF"/>
        <w:sz w:val="20"/>
        <w:szCs w:val="20"/>
      </w:rPr>
      <w:fldChar w:fldCharType="begin"/>
    </w:r>
    <w:r w:rsidRPr="005466E4">
      <w:rPr>
        <w:color w:val="000000" w:themeColor="text2" w:themeShade="BF"/>
        <w:sz w:val="20"/>
        <w:szCs w:val="20"/>
      </w:rPr>
      <w:instrText>PAGE   \* MERGEFORMAT</w:instrText>
    </w:r>
    <w:r w:rsidRPr="005466E4">
      <w:rPr>
        <w:color w:val="000000" w:themeColor="text2" w:themeShade="BF"/>
        <w:sz w:val="20"/>
        <w:szCs w:val="20"/>
      </w:rPr>
      <w:fldChar w:fldCharType="separate"/>
    </w:r>
    <w:r w:rsidRPr="005466E4">
      <w:rPr>
        <w:color w:val="000000" w:themeColor="text2" w:themeShade="BF"/>
        <w:sz w:val="20"/>
        <w:szCs w:val="20"/>
        <w:lang w:val="de-DE"/>
      </w:rPr>
      <w:t>1</w:t>
    </w:r>
    <w:r w:rsidRPr="005466E4">
      <w:rPr>
        <w:color w:val="000000" w:themeColor="text2" w:themeShade="BF"/>
        <w:sz w:val="20"/>
        <w:szCs w:val="20"/>
      </w:rPr>
      <w:fldChar w:fldCharType="end"/>
    </w:r>
    <w:r w:rsidRPr="005466E4">
      <w:rPr>
        <w:color w:val="000000" w:themeColor="text2" w:themeShade="BF"/>
        <w:sz w:val="20"/>
        <w:szCs w:val="20"/>
        <w:lang w:val="de-DE"/>
      </w:rPr>
      <w:t xml:space="preserve"> | </w:t>
    </w:r>
    <w:r w:rsidRPr="005466E4">
      <w:rPr>
        <w:color w:val="000000" w:themeColor="text2" w:themeShade="BF"/>
        <w:sz w:val="20"/>
        <w:szCs w:val="20"/>
      </w:rPr>
      <w:fldChar w:fldCharType="begin"/>
    </w:r>
    <w:r w:rsidRPr="005466E4">
      <w:rPr>
        <w:color w:val="000000" w:themeColor="text2" w:themeShade="BF"/>
        <w:sz w:val="20"/>
        <w:szCs w:val="20"/>
      </w:rPr>
      <w:instrText>NUMPAGES  \* Arabic  \* MERGEFORMAT</w:instrText>
    </w:r>
    <w:r w:rsidRPr="005466E4">
      <w:rPr>
        <w:color w:val="000000" w:themeColor="text2" w:themeShade="BF"/>
        <w:sz w:val="20"/>
        <w:szCs w:val="20"/>
      </w:rPr>
      <w:fldChar w:fldCharType="separate"/>
    </w:r>
    <w:r w:rsidRPr="005466E4">
      <w:rPr>
        <w:color w:val="000000" w:themeColor="text2" w:themeShade="BF"/>
        <w:sz w:val="20"/>
        <w:szCs w:val="20"/>
        <w:lang w:val="de-DE"/>
      </w:rPr>
      <w:t>1</w:t>
    </w:r>
    <w:r w:rsidRPr="005466E4">
      <w:rPr>
        <w:color w:val="000000" w:themeColor="text2" w:themeShade="BF"/>
        <w:sz w:val="20"/>
        <w:szCs w:val="20"/>
      </w:rPr>
      <w:fldChar w:fldCharType="end"/>
    </w:r>
  </w:p>
  <w:p w14:paraId="60A3F406" w14:textId="77777777" w:rsidR="005466E4" w:rsidRDefault="005466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8337" w14:textId="77777777" w:rsidR="008655CD" w:rsidRPr="00490765" w:rsidRDefault="008655CD" w:rsidP="0049076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F8C1A" w14:textId="77777777" w:rsidR="00AD21A2" w:rsidRPr="00AD21A2" w:rsidRDefault="00AD21A2">
    <w:pPr>
      <w:tabs>
        <w:tab w:val="center" w:pos="4550"/>
        <w:tab w:val="left" w:pos="5818"/>
      </w:tabs>
      <w:ind w:right="260"/>
      <w:jc w:val="right"/>
      <w:rPr>
        <w:color w:val="000000" w:themeColor="text2" w:themeShade="80"/>
        <w:sz w:val="20"/>
        <w:szCs w:val="20"/>
      </w:rPr>
    </w:pPr>
    <w:r w:rsidRPr="00AD21A2">
      <w:rPr>
        <w:color w:val="666666" w:themeColor="text2" w:themeTint="99"/>
        <w:spacing w:val="60"/>
        <w:sz w:val="20"/>
        <w:szCs w:val="20"/>
        <w:lang w:val="de-DE"/>
      </w:rPr>
      <w:t>Seite</w:t>
    </w:r>
    <w:r w:rsidRPr="00AD21A2">
      <w:rPr>
        <w:color w:val="666666" w:themeColor="text2" w:themeTint="99"/>
        <w:sz w:val="20"/>
        <w:szCs w:val="20"/>
        <w:lang w:val="de-DE"/>
      </w:rPr>
      <w:t xml:space="preserve"> </w:t>
    </w:r>
    <w:r w:rsidRPr="00AD21A2">
      <w:rPr>
        <w:color w:val="000000" w:themeColor="text2" w:themeShade="BF"/>
        <w:sz w:val="20"/>
        <w:szCs w:val="20"/>
      </w:rPr>
      <w:fldChar w:fldCharType="begin"/>
    </w:r>
    <w:r w:rsidRPr="00AD21A2">
      <w:rPr>
        <w:color w:val="000000" w:themeColor="text2" w:themeShade="BF"/>
        <w:sz w:val="20"/>
        <w:szCs w:val="20"/>
      </w:rPr>
      <w:instrText>PAGE   \* MERGEFORMAT</w:instrText>
    </w:r>
    <w:r w:rsidRPr="00AD21A2">
      <w:rPr>
        <w:color w:val="000000" w:themeColor="text2" w:themeShade="BF"/>
        <w:sz w:val="20"/>
        <w:szCs w:val="20"/>
      </w:rPr>
      <w:fldChar w:fldCharType="separate"/>
    </w:r>
    <w:r w:rsidRPr="00AD21A2">
      <w:rPr>
        <w:color w:val="000000" w:themeColor="text2" w:themeShade="BF"/>
        <w:sz w:val="20"/>
        <w:szCs w:val="20"/>
        <w:lang w:val="de-DE"/>
      </w:rPr>
      <w:t>1</w:t>
    </w:r>
    <w:r w:rsidRPr="00AD21A2">
      <w:rPr>
        <w:color w:val="000000" w:themeColor="text2" w:themeShade="BF"/>
        <w:sz w:val="20"/>
        <w:szCs w:val="20"/>
      </w:rPr>
      <w:fldChar w:fldCharType="end"/>
    </w:r>
    <w:r w:rsidRPr="00AD21A2">
      <w:rPr>
        <w:color w:val="000000" w:themeColor="text2" w:themeShade="BF"/>
        <w:sz w:val="20"/>
        <w:szCs w:val="20"/>
        <w:lang w:val="de-DE"/>
      </w:rPr>
      <w:t xml:space="preserve"> | </w:t>
    </w:r>
    <w:r w:rsidRPr="00AD21A2">
      <w:rPr>
        <w:color w:val="000000" w:themeColor="text2" w:themeShade="BF"/>
        <w:sz w:val="20"/>
        <w:szCs w:val="20"/>
      </w:rPr>
      <w:fldChar w:fldCharType="begin"/>
    </w:r>
    <w:r w:rsidRPr="00AD21A2">
      <w:rPr>
        <w:color w:val="000000" w:themeColor="text2" w:themeShade="BF"/>
        <w:sz w:val="20"/>
        <w:szCs w:val="20"/>
      </w:rPr>
      <w:instrText>NUMPAGES  \* Arabic  \* MERGEFORMAT</w:instrText>
    </w:r>
    <w:r w:rsidRPr="00AD21A2">
      <w:rPr>
        <w:color w:val="000000" w:themeColor="text2" w:themeShade="BF"/>
        <w:sz w:val="20"/>
        <w:szCs w:val="20"/>
      </w:rPr>
      <w:fldChar w:fldCharType="separate"/>
    </w:r>
    <w:r w:rsidRPr="00AD21A2">
      <w:rPr>
        <w:color w:val="000000" w:themeColor="text2" w:themeShade="BF"/>
        <w:sz w:val="20"/>
        <w:szCs w:val="20"/>
        <w:lang w:val="de-DE"/>
      </w:rPr>
      <w:t>1</w:t>
    </w:r>
    <w:r w:rsidRPr="00AD21A2">
      <w:rPr>
        <w:color w:val="000000" w:themeColor="text2" w:themeShade="BF"/>
        <w:sz w:val="20"/>
        <w:szCs w:val="20"/>
      </w:rPr>
      <w:fldChar w:fldCharType="end"/>
    </w:r>
  </w:p>
  <w:p w14:paraId="0F4AC76F" w14:textId="3F99B96D" w:rsidR="001F0B96" w:rsidRPr="00170653" w:rsidRDefault="001F0B96" w:rsidP="001F0B96">
    <w:pPr>
      <w:pStyle w:val="Kopfzeile"/>
      <w:tabs>
        <w:tab w:val="clear" w:pos="8306"/>
        <w:tab w:val="right" w:pos="8222"/>
        <w:tab w:val="right" w:pos="8505"/>
      </w:tabs>
      <w:spacing w:after="0"/>
      <w:rPr>
        <w:rFonts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7082" w14:textId="77777777" w:rsidR="00940D31" w:rsidRDefault="00940D31">
      <w:r>
        <w:separator/>
      </w:r>
    </w:p>
    <w:p w14:paraId="08006504" w14:textId="77777777" w:rsidR="008655CD" w:rsidRDefault="008655CD"/>
  </w:footnote>
  <w:footnote w:type="continuationSeparator" w:id="0">
    <w:p w14:paraId="7F65256B" w14:textId="77777777" w:rsidR="00940D31" w:rsidRDefault="00940D31">
      <w:r>
        <w:continuationSeparator/>
      </w:r>
    </w:p>
    <w:p w14:paraId="4140FD07" w14:textId="77777777" w:rsidR="008655CD" w:rsidRDefault="00865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D60E" w14:textId="18D68643" w:rsidR="00664769" w:rsidRDefault="00664769">
    <w:pPr>
      <w:pStyle w:val="Kopfzeile"/>
    </w:pPr>
    <w:r w:rsidRPr="00BF595A">
      <w:rPr>
        <w:noProof/>
        <w:lang w:eastAsia="de-DE"/>
      </w:rPr>
      <w:drawing>
        <wp:anchor distT="0" distB="0" distL="114300" distR="114300" simplePos="0" relativeHeight="251659264" behindDoc="0" locked="0" layoutInCell="1" allowOverlap="1" wp14:anchorId="09BDFE12" wp14:editId="51017B3F">
          <wp:simplePos x="0" y="0"/>
          <wp:positionH relativeFrom="column">
            <wp:posOffset>0</wp:posOffset>
          </wp:positionH>
          <wp:positionV relativeFrom="paragraph">
            <wp:posOffset>237490</wp:posOffset>
          </wp:positionV>
          <wp:extent cx="1818000" cy="601200"/>
          <wp:effectExtent l="0" t="0" r="0" b="8890"/>
          <wp:wrapSquare wrapText="bothSides"/>
          <wp:docPr id="924727359" name="Image_Logo_Stadt_Bochum"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_Logo_Stadt_Bochum" descr="Ein Bild, das Text, Schrift, Logo, Grafiken enthält.&#10;&#10;KI-generierte Inhalte können fehlerhaft sein."/>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818000" cy="601200"/>
                  </a:xfrm>
                  <a:prstGeom prst="rect">
                    <a:avLst/>
                  </a:prstGeom>
                </pic:spPr>
              </pic:pic>
            </a:graphicData>
          </a:graphic>
          <wp14:sizeRelH relativeFrom="page">
            <wp14:pctWidth>0</wp14:pctWidth>
          </wp14:sizeRelH>
          <wp14:sizeRelV relativeFrom="page">
            <wp14:pctHeight>0</wp14:pctHeight>
          </wp14:sizeRelV>
        </wp:anchor>
      </w:drawing>
    </w:r>
  </w:p>
  <w:p w14:paraId="12849977" w14:textId="408E5302" w:rsidR="00077F6B" w:rsidRDefault="00077F6B" w:rsidP="00C20881">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C6241" w14:textId="77777777" w:rsidR="008655CD" w:rsidRPr="00490765" w:rsidRDefault="008655CD" w:rsidP="0049076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A624" w14:textId="77777777" w:rsidR="008655CD" w:rsidRPr="00490765" w:rsidRDefault="008655CD" w:rsidP="004907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04E3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E87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7AA1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9A4A22C"/>
    <w:lvl w:ilvl="0">
      <w:start w:val="1"/>
      <w:numFmt w:val="decimal"/>
      <w:pStyle w:val="Listennummer2"/>
      <w:lvlText w:val="(%1)"/>
      <w:lvlJc w:val="left"/>
      <w:pPr>
        <w:tabs>
          <w:tab w:val="num" w:pos="360"/>
        </w:tabs>
        <w:ind w:left="360" w:hanging="360"/>
      </w:pPr>
    </w:lvl>
  </w:abstractNum>
  <w:abstractNum w:abstractNumId="4" w15:restartNumberingAfterBreak="0">
    <w:nsid w:val="FFFFFF80"/>
    <w:multiLevelType w:val="singleLevel"/>
    <w:tmpl w:val="BEF443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802B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9E2A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02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CC77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E7CA0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3C3"/>
    <w:multiLevelType w:val="hybridMultilevel"/>
    <w:tmpl w:val="7A964DA0"/>
    <w:lvl w:ilvl="0" w:tplc="4728247E">
      <w:start w:val="1"/>
      <w:numFmt w:val="decimal"/>
      <w:pStyle w:val="VertragAbkrzungsverzeichnis"/>
      <w:lvlText w:val="(%1)"/>
      <w:lvlJc w:val="left"/>
      <w:pPr>
        <w:tabs>
          <w:tab w:val="num" w:pos="1755"/>
        </w:tabs>
        <w:ind w:left="1755" w:hanging="139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035B692C"/>
    <w:multiLevelType w:val="hybridMultilevel"/>
    <w:tmpl w:val="4640780A"/>
    <w:lvl w:ilvl="0" w:tplc="A61AD7DA">
      <w:start w:val="1"/>
      <w:numFmt w:val="decimal"/>
      <w:pStyle w:val="LutherAnlagenverzeichnis"/>
      <w:lvlText w:val="Anlage %1"/>
      <w:lvlJc w:val="left"/>
      <w:pPr>
        <w:ind w:left="1134" w:hanging="113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5B22DDE"/>
    <w:multiLevelType w:val="multilevel"/>
    <w:tmpl w:val="AAC6DC76"/>
    <w:lvl w:ilvl="0">
      <w:start w:val="1"/>
      <w:numFmt w:val="decimal"/>
      <w:pStyle w:val="LutD-LvL1-Heading"/>
      <w:lvlText w:val="§ %1"/>
      <w:lvlJc w:val="left"/>
      <w:pPr>
        <w:ind w:left="567" w:hanging="567"/>
      </w:pPr>
      <w:rPr>
        <w:rFonts w:hint="default"/>
      </w:rPr>
    </w:lvl>
    <w:lvl w:ilvl="1">
      <w:start w:val="1"/>
      <w:numFmt w:val="decimal"/>
      <w:pStyle w:val="LutD-LvL2-Heading"/>
      <w:lvlText w:val="%1.%2"/>
      <w:lvlJc w:val="left"/>
      <w:pPr>
        <w:ind w:left="1134" w:hanging="567"/>
      </w:pPr>
      <w:rPr>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utD-LvL3-Heading"/>
      <w:lvlText w:val="%1.%2.%3"/>
      <w:lvlJc w:val="left"/>
      <w:pPr>
        <w:ind w:left="1986" w:hanging="851"/>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LutD-LvL4-Heading"/>
      <w:lvlText w:val="%1.%2.%3.%4"/>
      <w:lvlJc w:val="left"/>
      <w:pPr>
        <w:ind w:left="1418" w:hanging="851"/>
      </w:pPr>
      <w:rPr>
        <w:rFonts w:hint="default"/>
        <w:spacing w:val="-8"/>
      </w:rPr>
    </w:lvl>
    <w:lvl w:ilvl="4">
      <w:start w:val="1"/>
      <w:numFmt w:val="decimal"/>
      <w:pStyle w:val="LutD-LvL5-Heading"/>
      <w:lvlText w:val="%1.%2.%3.%4.%5"/>
      <w:lvlJc w:val="left"/>
      <w:pPr>
        <w:ind w:left="2835" w:hanging="1417"/>
      </w:pPr>
      <w:rPr>
        <w:rFonts w:hint="default"/>
        <w:spacing w:val="-8"/>
      </w:rPr>
    </w:lvl>
    <w:lvl w:ilvl="5">
      <w:start w:val="1"/>
      <w:numFmt w:val="decimal"/>
      <w:pStyle w:val="LutD-LvL6-Heading"/>
      <w:lvlText w:val="%1.%2.%3.%4.%5.%6"/>
      <w:lvlJc w:val="left"/>
      <w:pPr>
        <w:ind w:left="2835" w:hanging="1417"/>
      </w:pPr>
      <w:rPr>
        <w:rFonts w:hint="default"/>
        <w:spacing w:val="-8"/>
      </w:rPr>
    </w:lvl>
    <w:lvl w:ilvl="6">
      <w:start w:val="1"/>
      <w:numFmt w:val="decimal"/>
      <w:lvlText w:val="%1.%2.%3.%4.%5.%6.%7"/>
      <w:lvlJc w:val="left"/>
      <w:pPr>
        <w:tabs>
          <w:tab w:val="num" w:pos="2835"/>
        </w:tabs>
        <w:ind w:left="4536" w:hanging="1701"/>
      </w:pPr>
      <w:rPr>
        <w:rFonts w:hint="default"/>
        <w:spacing w:val="-12"/>
      </w:rPr>
    </w:lvl>
    <w:lvl w:ilvl="7">
      <w:start w:val="1"/>
      <w:numFmt w:val="decimal"/>
      <w:lvlText w:val="%1.%2.%3.%4.%5.%6.%7.%8"/>
      <w:lvlJc w:val="left"/>
      <w:pPr>
        <w:ind w:left="4536" w:hanging="1701"/>
      </w:pPr>
      <w:rPr>
        <w:rFonts w:hint="default"/>
        <w:spacing w:val="-12"/>
      </w:rPr>
    </w:lvl>
    <w:lvl w:ilvl="8">
      <w:start w:val="1"/>
      <w:numFmt w:val="decimal"/>
      <w:lvlText w:val="%1.%2.%3.%4.%5.%6.%7.%8.%9"/>
      <w:lvlJc w:val="left"/>
      <w:pPr>
        <w:ind w:left="4536" w:hanging="1701"/>
      </w:pPr>
      <w:rPr>
        <w:rFonts w:hint="default"/>
        <w:spacing w:val="-12"/>
      </w:rPr>
    </w:lvl>
  </w:abstractNum>
  <w:abstractNum w:abstractNumId="13" w15:restartNumberingAfterBreak="0">
    <w:nsid w:val="0B73685A"/>
    <w:multiLevelType w:val="hybridMultilevel"/>
    <w:tmpl w:val="2C10C7E8"/>
    <w:lvl w:ilvl="0" w:tplc="997CC74E">
      <w:start w:val="1"/>
      <w:numFmt w:val="decimal"/>
      <w:lvlText w:val="Anlage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BEA5120"/>
    <w:multiLevelType w:val="hybridMultilevel"/>
    <w:tmpl w:val="1BC6ECA6"/>
    <w:lvl w:ilvl="0" w:tplc="4D343F6E">
      <w:start w:val="1"/>
      <w:numFmt w:val="decimal"/>
      <w:lvlText w:val="%1"/>
      <w:lvlJc w:val="left"/>
      <w:pPr>
        <w:ind w:left="567" w:hanging="567"/>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CF76FB8"/>
    <w:multiLevelType w:val="hybridMultilevel"/>
    <w:tmpl w:val="C5084312"/>
    <w:lvl w:ilvl="0" w:tplc="764CCE04">
      <w:start w:val="1"/>
      <w:numFmt w:val="upperLetter"/>
      <w:pStyle w:val="LutherRecital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054750A"/>
    <w:multiLevelType w:val="hybridMultilevel"/>
    <w:tmpl w:val="A0F8F1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0A932A8"/>
    <w:multiLevelType w:val="hybridMultilevel"/>
    <w:tmpl w:val="14626730"/>
    <w:lvl w:ilvl="0" w:tplc="8A7C60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4C07FB"/>
    <w:multiLevelType w:val="multilevel"/>
    <w:tmpl w:val="B302F110"/>
    <w:lvl w:ilvl="0">
      <w:start w:val="1"/>
      <w:numFmt w:val="decimal"/>
      <w:pStyle w:val="LutC-LvL1-Heading"/>
      <w:lvlText w:val="§ %1"/>
      <w:lvlJc w:val="left"/>
      <w:pPr>
        <w:ind w:left="567" w:hanging="567"/>
      </w:pPr>
      <w:rPr>
        <w:rFonts w:hint="default"/>
      </w:rPr>
    </w:lvl>
    <w:lvl w:ilvl="1">
      <w:start w:val="1"/>
      <w:numFmt w:val="decimal"/>
      <w:pStyle w:val="LutC-LvL2-Heading"/>
      <w:lvlText w:val="%1.%2"/>
      <w:lvlJc w:val="left"/>
      <w:pPr>
        <w:ind w:left="2127" w:hanging="567"/>
      </w:pPr>
      <w:rPr>
        <w:rFonts w:hint="default"/>
        <w:b w:val="0"/>
        <w:bCs w:val="0"/>
      </w:rPr>
    </w:lvl>
    <w:lvl w:ilvl="2">
      <w:start w:val="1"/>
      <w:numFmt w:val="decimal"/>
      <w:pStyle w:val="LutC-LvL3-Heading"/>
      <w:lvlText w:val="%1.%2.%3"/>
      <w:lvlJc w:val="left"/>
      <w:pPr>
        <w:ind w:left="1134" w:hanging="567"/>
      </w:pPr>
      <w:rPr>
        <w:rFonts w:ascii="Arial" w:hAnsi="Arial" w:hint="default"/>
        <w:b w:val="0"/>
        <w:i w:val="0"/>
        <w:spacing w:val="-20"/>
        <w:sz w:val="20"/>
        <w:szCs w:val="20"/>
      </w:rPr>
    </w:lvl>
    <w:lvl w:ilvl="3">
      <w:start w:val="1"/>
      <w:numFmt w:val="lowerLetter"/>
      <w:pStyle w:val="LutC-LvL4-Heading"/>
      <w:lvlText w:val="%4)"/>
      <w:lvlJc w:val="left"/>
      <w:pPr>
        <w:ind w:left="1701" w:hanging="567"/>
      </w:pPr>
      <w:rPr>
        <w:rFonts w:ascii="Arial" w:hAnsi="Arial" w:hint="default"/>
        <w:b w:val="0"/>
        <w:i w:val="0"/>
        <w:sz w:val="22"/>
      </w:rPr>
    </w:lvl>
    <w:lvl w:ilvl="4">
      <w:start w:val="1"/>
      <w:numFmt w:val="lowerRoman"/>
      <w:pStyle w:val="LutC-LvL5-Heading"/>
      <w:lvlText w:val="%5)"/>
      <w:lvlJc w:val="left"/>
      <w:pPr>
        <w:ind w:left="2268" w:hanging="567"/>
      </w:pPr>
      <w:rPr>
        <w:rFonts w:ascii="Arial" w:hAnsi="Arial" w:hint="default"/>
        <w:sz w:val="22"/>
      </w:rPr>
    </w:lvl>
    <w:lvl w:ilvl="5">
      <w:start w:val="1"/>
      <w:numFmt w:val="upperLetter"/>
      <w:pStyle w:val="LutC-LvL6-Heading"/>
      <w:lvlText w:val="(%6)"/>
      <w:lvlJc w:val="left"/>
      <w:pPr>
        <w:ind w:left="2268" w:hanging="567"/>
      </w:pPr>
      <w:rPr>
        <w:rFonts w:ascii="Arial" w:hAnsi="Arial" w:hint="default"/>
        <w:sz w:val="22"/>
      </w:rPr>
    </w:lvl>
    <w:lvl w:ilvl="6">
      <w:start w:val="1"/>
      <w:numFmt w:val="upperRoman"/>
      <w:pStyle w:val="LutC-LvL7-Heading"/>
      <w:lvlText w:val="(%7)"/>
      <w:lvlJc w:val="left"/>
      <w:pPr>
        <w:ind w:left="2268" w:hanging="567"/>
      </w:pPr>
      <w:rPr>
        <w:rFonts w:ascii="Arial" w:hAnsi="Arial" w:hint="default"/>
        <w:sz w:val="22"/>
      </w:rPr>
    </w:lvl>
    <w:lvl w:ilvl="7">
      <w:start w:val="1"/>
      <w:numFmt w:val="lowerLetter"/>
      <w:pStyle w:val="LutC-LvL8-Heading"/>
      <w:lvlText w:val="(%8)"/>
      <w:lvlJc w:val="left"/>
      <w:pPr>
        <w:ind w:left="2835" w:hanging="567"/>
      </w:pPr>
      <w:rPr>
        <w:rFonts w:ascii="Arial" w:hAnsi="Arial" w:hint="default"/>
        <w:sz w:val="22"/>
      </w:rPr>
    </w:lvl>
    <w:lvl w:ilvl="8">
      <w:start w:val="1"/>
      <w:numFmt w:val="lowerRoman"/>
      <w:pStyle w:val="LutC-LvL9-Heading"/>
      <w:lvlText w:val="(%9)"/>
      <w:lvlJc w:val="left"/>
      <w:pPr>
        <w:ind w:left="2835" w:hanging="567"/>
      </w:pPr>
      <w:rPr>
        <w:rFonts w:ascii="Arial" w:hAnsi="Arial" w:hint="default"/>
        <w:sz w:val="22"/>
      </w:rPr>
    </w:lvl>
  </w:abstractNum>
  <w:abstractNum w:abstractNumId="19" w15:restartNumberingAfterBreak="0">
    <w:nsid w:val="36BE4449"/>
    <w:multiLevelType w:val="singleLevel"/>
    <w:tmpl w:val="EF788B98"/>
    <w:lvl w:ilvl="0">
      <w:start w:val="1"/>
      <w:numFmt w:val="upperLetter"/>
      <w:pStyle w:val="Prambule"/>
      <w:lvlText w:val="%1."/>
      <w:lvlJc w:val="left"/>
      <w:pPr>
        <w:tabs>
          <w:tab w:val="num" w:pos="709"/>
        </w:tabs>
        <w:ind w:left="709" w:hanging="709"/>
      </w:pPr>
    </w:lvl>
  </w:abstractNum>
  <w:abstractNum w:abstractNumId="20" w15:restartNumberingAfterBreak="0">
    <w:nsid w:val="3E5D2F01"/>
    <w:multiLevelType w:val="hybridMultilevel"/>
    <w:tmpl w:val="AD5AF332"/>
    <w:lvl w:ilvl="0" w:tplc="56428966">
      <w:start w:val="1"/>
      <w:numFmt w:val="decimal"/>
      <w:pStyle w:val="LutherParties"/>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99104D"/>
    <w:multiLevelType w:val="multilevel"/>
    <w:tmpl w:val="80166538"/>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808080" w:themeColor="background1" w:themeShade="80"/>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bullet"/>
      <w:lvlRestart w:val="0"/>
      <w:pStyle w:val="LutherBullets4"/>
      <w:lvlText w:val=""/>
      <w:lvlJc w:val="left"/>
      <w:pPr>
        <w:ind w:left="2835" w:hanging="567"/>
      </w:pPr>
      <w:rPr>
        <w:rFonts w:ascii="Symbol" w:hAnsi="Symbol" w:hint="default"/>
        <w:color w:val="808080" w:themeColor="background1" w:themeShade="80"/>
        <w:sz w:val="22"/>
      </w:rPr>
    </w:lvl>
    <w:lvl w:ilvl="4">
      <w:start w:val="1"/>
      <w:numFmt w:val="bullet"/>
      <w:lvlRestart w:val="0"/>
      <w:pStyle w:val="LutherBullets5"/>
      <w:lvlText w:val=""/>
      <w:lvlJc w:val="left"/>
      <w:pPr>
        <w:ind w:left="3402" w:hanging="567"/>
      </w:pPr>
      <w:rPr>
        <w:rFonts w:ascii="Symbol" w:hAnsi="Symbol" w:hint="default"/>
        <w:color w:val="auto"/>
      </w:rPr>
    </w:lvl>
    <w:lvl w:ilvl="5">
      <w:start w:val="1"/>
      <w:numFmt w:val="bullet"/>
      <w:lvlRestart w:val="0"/>
      <w:pStyle w:val="LutherBullets6"/>
      <w:lvlText w:val=""/>
      <w:lvlJc w:val="left"/>
      <w:pPr>
        <w:ind w:left="3969" w:hanging="567"/>
      </w:pPr>
      <w:rPr>
        <w:rFonts w:ascii="Symbol" w:hAnsi="Symbol" w:hint="default"/>
        <w:color w:val="808080" w:themeColor="background1" w:themeShade="80"/>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8"/>
      <w:lvlText w:val=""/>
      <w:lvlJc w:val="left"/>
      <w:pPr>
        <w:ind w:left="5103" w:hanging="567"/>
      </w:pPr>
      <w:rPr>
        <w:rFonts w:ascii="Symbol" w:hAnsi="Symbol" w:hint="default"/>
        <w:color w:val="808080" w:themeColor="background1" w:themeShade="80"/>
      </w:rPr>
    </w:lvl>
    <w:lvl w:ilvl="8">
      <w:start w:val="1"/>
      <w:numFmt w:val="bullet"/>
      <w:lvlRestart w:val="0"/>
      <w:pStyle w:val="LutherBullets9"/>
      <w:lvlText w:val=""/>
      <w:lvlJc w:val="left"/>
      <w:pPr>
        <w:ind w:left="5670" w:hanging="567"/>
      </w:pPr>
      <w:rPr>
        <w:rFonts w:ascii="Symbol" w:hAnsi="Symbol" w:hint="default"/>
        <w:color w:val="auto"/>
      </w:rPr>
    </w:lvl>
  </w:abstractNum>
  <w:abstractNum w:abstractNumId="22" w15:restartNumberingAfterBreak="0">
    <w:nsid w:val="5A2C033F"/>
    <w:multiLevelType w:val="hybridMultilevel"/>
    <w:tmpl w:val="DA128CFC"/>
    <w:lvl w:ilvl="0" w:tplc="8A7C60D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A326F90"/>
    <w:multiLevelType w:val="multilevel"/>
    <w:tmpl w:val="D210562A"/>
    <w:lvl w:ilvl="0">
      <w:start w:val="1"/>
      <w:numFmt w:val="decimal"/>
      <w:pStyle w:val="berschrift1"/>
      <w:lvlText w:val="§ %1"/>
      <w:lvlJc w:val="left"/>
      <w:pPr>
        <w:tabs>
          <w:tab w:val="num" w:pos="425"/>
        </w:tabs>
        <w:ind w:left="425" w:hanging="425"/>
      </w:pPr>
      <w:rPr>
        <w:rFonts w:hint="default"/>
      </w:rPr>
    </w:lvl>
    <w:lvl w:ilvl="1">
      <w:start w:val="1"/>
      <w:numFmt w:val="decimal"/>
      <w:pStyle w:val="berschrift2"/>
      <w:lvlText w:val="(%2)"/>
      <w:lvlJc w:val="left"/>
      <w:pPr>
        <w:tabs>
          <w:tab w:val="num" w:pos="567"/>
        </w:tabs>
        <w:ind w:left="567" w:hanging="567"/>
      </w:pPr>
      <w:rPr>
        <w:rFonts w:hint="default"/>
      </w:rPr>
    </w:lvl>
    <w:lvl w:ilvl="2">
      <w:start w:val="1"/>
      <w:numFmt w:val="decimal"/>
      <w:pStyle w:val="berschrift3"/>
      <w:lvlText w:val="%1.%2.%3"/>
      <w:lvlJc w:val="left"/>
      <w:pPr>
        <w:tabs>
          <w:tab w:val="num" w:pos="1418"/>
        </w:tabs>
        <w:ind w:left="1418" w:hanging="851"/>
      </w:pPr>
      <w:rPr>
        <w:rFonts w:hint="default"/>
      </w:rPr>
    </w:lvl>
    <w:lvl w:ilvl="3">
      <w:start w:val="1"/>
      <w:numFmt w:val="decimal"/>
      <w:pStyle w:val="berschrift4"/>
      <w:lvlText w:val="%1.%2.%3.%4"/>
      <w:lvlJc w:val="left"/>
      <w:pPr>
        <w:tabs>
          <w:tab w:val="num" w:pos="1418"/>
        </w:tabs>
        <w:ind w:left="1418" w:hanging="851"/>
      </w:pPr>
      <w:rPr>
        <w:rFonts w:hint="default"/>
      </w:rPr>
    </w:lvl>
    <w:lvl w:ilvl="4">
      <w:start w:val="1"/>
      <w:numFmt w:val="lowerRoman"/>
      <w:pStyle w:val="berschrift5"/>
      <w:lvlText w:val="(%5)"/>
      <w:lvlJc w:val="left"/>
      <w:pPr>
        <w:tabs>
          <w:tab w:val="num" w:pos="2138"/>
        </w:tabs>
        <w:ind w:left="1985" w:hanging="567"/>
      </w:pPr>
      <w:rPr>
        <w:rFonts w:hint="default"/>
      </w:rPr>
    </w:lvl>
    <w:lvl w:ilvl="5">
      <w:start w:val="1"/>
      <w:numFmt w:val="lowerLetter"/>
      <w:pStyle w:val="berschrift6"/>
      <w:lvlText w:val="(%6)"/>
      <w:lvlJc w:val="left"/>
      <w:pPr>
        <w:tabs>
          <w:tab w:val="num" w:pos="2410"/>
        </w:tabs>
        <w:ind w:left="2410" w:hanging="425"/>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1055586"/>
    <w:multiLevelType w:val="hybridMultilevel"/>
    <w:tmpl w:val="CE32F7B2"/>
    <w:lvl w:ilvl="0" w:tplc="278ED668">
      <w:start w:val="18"/>
      <w:numFmt w:val="bullet"/>
      <w:lvlText w:val="-"/>
      <w:lvlJc w:val="left"/>
      <w:pPr>
        <w:ind w:left="1636" w:hanging="360"/>
      </w:pPr>
      <w:rPr>
        <w:rFonts w:ascii="Arial" w:eastAsia="Times New Roman" w:hAnsi="Aria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25" w15:restartNumberingAfterBreak="0">
    <w:nsid w:val="658579F2"/>
    <w:multiLevelType w:val="multilevel"/>
    <w:tmpl w:val="585E7DA0"/>
    <w:lvl w:ilvl="0">
      <w:start w:val="1"/>
      <w:numFmt w:val="decimal"/>
      <w:lvlText w:val="§ %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1134" w:hanging="567"/>
      </w:pPr>
      <w:rPr>
        <w:rFonts w:hint="default"/>
        <w:spacing w:val="-20"/>
      </w:rPr>
    </w:lvl>
    <w:lvl w:ilvl="3">
      <w:start w:val="1"/>
      <w:numFmt w:val="lowerLetter"/>
      <w:lvlText w:val="%4)"/>
      <w:lvlJc w:val="left"/>
      <w:pPr>
        <w:ind w:left="1701" w:hanging="567"/>
      </w:pPr>
      <w:rPr>
        <w:rFonts w:hint="default"/>
      </w:rPr>
    </w:lvl>
    <w:lvl w:ilvl="4">
      <w:start w:val="1"/>
      <w:numFmt w:val="lowerRoman"/>
      <w:lvlText w:val="%5)"/>
      <w:lvlJc w:val="left"/>
      <w:pPr>
        <w:ind w:left="2268" w:hanging="567"/>
      </w:pPr>
      <w:rPr>
        <w:rFonts w:hint="default"/>
      </w:rPr>
    </w:lvl>
    <w:lvl w:ilvl="5">
      <w:start w:val="1"/>
      <w:numFmt w:val="upperLetter"/>
      <w:lvlText w:val="(%6)"/>
      <w:lvlJc w:val="left"/>
      <w:pPr>
        <w:ind w:left="2268" w:hanging="567"/>
      </w:pPr>
      <w:rPr>
        <w:rFonts w:hint="default"/>
      </w:rPr>
    </w:lvl>
    <w:lvl w:ilvl="6">
      <w:start w:val="1"/>
      <w:numFmt w:val="upperRoman"/>
      <w:lvlText w:val="(%7)"/>
      <w:lvlJc w:val="left"/>
      <w:pPr>
        <w:ind w:left="2268" w:hanging="567"/>
      </w:pPr>
      <w:rPr>
        <w:rFonts w:hint="default"/>
      </w:rPr>
    </w:lvl>
    <w:lvl w:ilvl="7">
      <w:start w:val="1"/>
      <w:numFmt w:val="lowerLetter"/>
      <w:lvlText w:val="(%8)"/>
      <w:lvlJc w:val="left"/>
      <w:pPr>
        <w:ind w:left="2835" w:hanging="567"/>
      </w:pPr>
      <w:rPr>
        <w:rFonts w:hint="default"/>
      </w:rPr>
    </w:lvl>
    <w:lvl w:ilvl="8">
      <w:start w:val="1"/>
      <w:numFmt w:val="lowerRoman"/>
      <w:lvlText w:val="(%9)"/>
      <w:lvlJc w:val="left"/>
      <w:pPr>
        <w:ind w:left="2835" w:hanging="567"/>
      </w:pPr>
      <w:rPr>
        <w:rFonts w:hint="default"/>
      </w:rPr>
    </w:lvl>
  </w:abstractNum>
  <w:abstractNum w:abstractNumId="26" w15:restartNumberingAfterBreak="0">
    <w:nsid w:val="6A8C47D3"/>
    <w:multiLevelType w:val="hybridMultilevel"/>
    <w:tmpl w:val="87486372"/>
    <w:lvl w:ilvl="0" w:tplc="4F10752C">
      <w:start w:val="1"/>
      <w:numFmt w:val="decimal"/>
      <w:lvlText w:val="%1"/>
      <w:lvlJc w:val="left"/>
      <w:pPr>
        <w:ind w:left="567" w:hanging="567"/>
      </w:pPr>
      <w:rPr>
        <w:rFonts w:hint="default"/>
        <w:color w:val="BFBFBF" w:themeColor="background1" w:themeShade="B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36231477">
    <w:abstractNumId w:val="3"/>
  </w:num>
  <w:num w:numId="2" w16cid:durableId="1886332655">
    <w:abstractNumId w:val="19"/>
  </w:num>
  <w:num w:numId="3" w16cid:durableId="600182064">
    <w:abstractNumId w:val="8"/>
  </w:num>
  <w:num w:numId="4" w16cid:durableId="323752360">
    <w:abstractNumId w:val="10"/>
  </w:num>
  <w:num w:numId="5" w16cid:durableId="1073235752">
    <w:abstractNumId w:val="23"/>
  </w:num>
  <w:num w:numId="6" w16cid:durableId="2054425023">
    <w:abstractNumId w:val="25"/>
  </w:num>
  <w:num w:numId="7" w16cid:durableId="93212033">
    <w:abstractNumId w:val="26"/>
  </w:num>
  <w:num w:numId="8" w16cid:durableId="1160657915">
    <w:abstractNumId w:val="11"/>
  </w:num>
  <w:num w:numId="9" w16cid:durableId="1230732406">
    <w:abstractNumId w:val="21"/>
  </w:num>
  <w:num w:numId="10" w16cid:durableId="1994602686">
    <w:abstractNumId w:val="20"/>
  </w:num>
  <w:num w:numId="11" w16cid:durableId="112940417">
    <w:abstractNumId w:val="15"/>
  </w:num>
  <w:num w:numId="12" w16cid:durableId="1877504965">
    <w:abstractNumId w:val="18"/>
  </w:num>
  <w:num w:numId="13" w16cid:durableId="1339381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9726757">
    <w:abstractNumId w:val="14"/>
  </w:num>
  <w:num w:numId="15" w16cid:durableId="446310982">
    <w:abstractNumId w:val="9"/>
  </w:num>
  <w:num w:numId="16" w16cid:durableId="1403091951">
    <w:abstractNumId w:val="7"/>
  </w:num>
  <w:num w:numId="17" w16cid:durableId="1139810716">
    <w:abstractNumId w:val="6"/>
  </w:num>
  <w:num w:numId="18" w16cid:durableId="517037380">
    <w:abstractNumId w:val="5"/>
  </w:num>
  <w:num w:numId="19" w16cid:durableId="1602684187">
    <w:abstractNumId w:val="4"/>
  </w:num>
  <w:num w:numId="20" w16cid:durableId="1816483353">
    <w:abstractNumId w:val="2"/>
  </w:num>
  <w:num w:numId="21" w16cid:durableId="493686484">
    <w:abstractNumId w:val="1"/>
  </w:num>
  <w:num w:numId="22" w16cid:durableId="1685400174">
    <w:abstractNumId w:val="0"/>
  </w:num>
  <w:num w:numId="23" w16cid:durableId="1011298036">
    <w:abstractNumId w:val="18"/>
  </w:num>
  <w:num w:numId="24" w16cid:durableId="1745489905">
    <w:abstractNumId w:val="18"/>
  </w:num>
  <w:num w:numId="25" w16cid:durableId="675882222">
    <w:abstractNumId w:val="18"/>
  </w:num>
  <w:num w:numId="26" w16cid:durableId="1484470960">
    <w:abstractNumId w:val="18"/>
  </w:num>
  <w:num w:numId="27" w16cid:durableId="658532867">
    <w:abstractNumId w:val="18"/>
  </w:num>
  <w:num w:numId="28" w16cid:durableId="1914461287">
    <w:abstractNumId w:val="18"/>
  </w:num>
  <w:num w:numId="29" w16cid:durableId="1279604837">
    <w:abstractNumId w:val="18"/>
  </w:num>
  <w:num w:numId="30" w16cid:durableId="1207991618">
    <w:abstractNumId w:val="18"/>
  </w:num>
  <w:num w:numId="31" w16cid:durableId="137959098">
    <w:abstractNumId w:val="18"/>
  </w:num>
  <w:num w:numId="32" w16cid:durableId="303244258">
    <w:abstractNumId w:val="18"/>
  </w:num>
  <w:num w:numId="33" w16cid:durableId="1499687441">
    <w:abstractNumId w:val="18"/>
  </w:num>
  <w:num w:numId="34" w16cid:durableId="1748651292">
    <w:abstractNumId w:val="18"/>
  </w:num>
  <w:num w:numId="35" w16cid:durableId="1340766803">
    <w:abstractNumId w:val="18"/>
  </w:num>
  <w:num w:numId="36" w16cid:durableId="661280126">
    <w:abstractNumId w:val="18"/>
  </w:num>
  <w:num w:numId="37" w16cid:durableId="1417942010">
    <w:abstractNumId w:val="18"/>
  </w:num>
  <w:num w:numId="38" w16cid:durableId="452215181">
    <w:abstractNumId w:val="18"/>
  </w:num>
  <w:num w:numId="39" w16cid:durableId="382674747">
    <w:abstractNumId w:val="18"/>
  </w:num>
  <w:num w:numId="40" w16cid:durableId="1707950004">
    <w:abstractNumId w:val="18"/>
  </w:num>
  <w:num w:numId="41" w16cid:durableId="330257858">
    <w:abstractNumId w:val="18"/>
    <w:lvlOverride w:ilvl="0">
      <w:lvl w:ilvl="0">
        <w:start w:val="1"/>
        <w:numFmt w:val="decimal"/>
        <w:pStyle w:val="LutC-LvL1-Heading"/>
        <w:lvlText w:val="§ %1"/>
        <w:lvlJc w:val="left"/>
        <w:pPr>
          <w:ind w:left="567" w:hanging="567"/>
        </w:pPr>
        <w:rPr>
          <w:rFonts w:hint="default"/>
        </w:rPr>
      </w:lvl>
    </w:lvlOverride>
    <w:lvlOverride w:ilvl="1">
      <w:lvl w:ilvl="1">
        <w:start w:val="1"/>
        <w:numFmt w:val="decimal"/>
        <w:pStyle w:val="LutC-LvL2-Heading"/>
        <w:lvlText w:val="%1.%2"/>
        <w:lvlJc w:val="left"/>
        <w:pPr>
          <w:ind w:left="567" w:hanging="567"/>
        </w:pPr>
        <w:rPr>
          <w:rFonts w:hint="default"/>
        </w:rPr>
      </w:lvl>
    </w:lvlOverride>
    <w:lvlOverride w:ilvl="2">
      <w:lvl w:ilvl="2">
        <w:start w:val="1"/>
        <w:numFmt w:val="decimal"/>
        <w:pStyle w:val="LutC-LvL3-Heading"/>
        <w:lvlText w:val="%1.%2.%3"/>
        <w:lvlJc w:val="left"/>
        <w:pPr>
          <w:ind w:left="1134" w:hanging="567"/>
        </w:pPr>
        <w:rPr>
          <w:rFonts w:ascii="Arial" w:hAnsi="Arial" w:hint="default"/>
          <w:b w:val="0"/>
          <w:i w:val="0"/>
          <w:spacing w:val="-20"/>
          <w:sz w:val="22"/>
        </w:rPr>
      </w:lvl>
    </w:lvlOverride>
    <w:lvlOverride w:ilvl="3">
      <w:lvl w:ilvl="3">
        <w:start w:val="1"/>
        <w:numFmt w:val="decimal"/>
        <w:pStyle w:val="LutC-LvL4-Heading"/>
        <w:lvlText w:val="%1.%2.%3.%4"/>
        <w:lvlJc w:val="left"/>
        <w:pPr>
          <w:ind w:left="1701" w:hanging="567"/>
        </w:pPr>
        <w:rPr>
          <w:rFonts w:ascii="Arial" w:hAnsi="Arial" w:hint="default"/>
          <w:b w:val="0"/>
          <w:i w:val="0"/>
          <w:sz w:val="22"/>
        </w:rPr>
      </w:lvl>
    </w:lvlOverride>
    <w:lvlOverride w:ilvl="4">
      <w:lvl w:ilvl="4">
        <w:start w:val="1"/>
        <w:numFmt w:val="lowerRoman"/>
        <w:pStyle w:val="LutC-LvL5-Heading"/>
        <w:lvlText w:val="%5)"/>
        <w:lvlJc w:val="left"/>
        <w:pPr>
          <w:ind w:left="2268" w:hanging="567"/>
        </w:pPr>
        <w:rPr>
          <w:rFonts w:ascii="Arial" w:hAnsi="Arial" w:hint="default"/>
          <w:sz w:val="22"/>
        </w:rPr>
      </w:lvl>
    </w:lvlOverride>
    <w:lvlOverride w:ilvl="5">
      <w:lvl w:ilvl="5">
        <w:start w:val="1"/>
        <w:numFmt w:val="upperLetter"/>
        <w:pStyle w:val="LutC-LvL6-Heading"/>
        <w:lvlText w:val="(%6)"/>
        <w:lvlJc w:val="left"/>
        <w:pPr>
          <w:ind w:left="2268" w:hanging="567"/>
        </w:pPr>
        <w:rPr>
          <w:rFonts w:ascii="Arial" w:hAnsi="Arial" w:hint="default"/>
          <w:sz w:val="22"/>
        </w:rPr>
      </w:lvl>
    </w:lvlOverride>
    <w:lvlOverride w:ilvl="6">
      <w:lvl w:ilvl="6">
        <w:start w:val="1"/>
        <w:numFmt w:val="upperRoman"/>
        <w:pStyle w:val="LutC-LvL7-Heading"/>
        <w:lvlText w:val="(%7)"/>
        <w:lvlJc w:val="left"/>
        <w:pPr>
          <w:ind w:left="2268" w:hanging="567"/>
        </w:pPr>
        <w:rPr>
          <w:rFonts w:ascii="Arial" w:hAnsi="Arial" w:hint="default"/>
          <w:sz w:val="22"/>
        </w:rPr>
      </w:lvl>
    </w:lvlOverride>
    <w:lvlOverride w:ilvl="7">
      <w:lvl w:ilvl="7">
        <w:start w:val="1"/>
        <w:numFmt w:val="lowerLetter"/>
        <w:pStyle w:val="LutC-LvL8-Heading"/>
        <w:lvlText w:val="(%8)"/>
        <w:lvlJc w:val="left"/>
        <w:pPr>
          <w:ind w:left="2835" w:hanging="567"/>
        </w:pPr>
        <w:rPr>
          <w:rFonts w:ascii="Arial" w:hAnsi="Arial" w:hint="default"/>
          <w:sz w:val="22"/>
        </w:rPr>
      </w:lvl>
    </w:lvlOverride>
    <w:lvlOverride w:ilvl="8">
      <w:lvl w:ilvl="8">
        <w:start w:val="1"/>
        <w:numFmt w:val="lowerRoman"/>
        <w:pStyle w:val="LutC-LvL9-Heading"/>
        <w:lvlText w:val="(%9)"/>
        <w:lvlJc w:val="left"/>
        <w:pPr>
          <w:ind w:left="2835" w:hanging="567"/>
        </w:pPr>
        <w:rPr>
          <w:rFonts w:ascii="Arial" w:hAnsi="Arial" w:hint="default"/>
          <w:sz w:val="22"/>
        </w:rPr>
      </w:lvl>
    </w:lvlOverride>
  </w:num>
  <w:num w:numId="42" w16cid:durableId="1716738489">
    <w:abstractNumId w:val="12"/>
  </w:num>
  <w:num w:numId="43" w16cid:durableId="566961390">
    <w:abstractNumId w:val="13"/>
  </w:num>
  <w:num w:numId="44" w16cid:durableId="791629740">
    <w:abstractNumId w:val="24"/>
  </w:num>
  <w:num w:numId="45" w16cid:durableId="1224291181">
    <w:abstractNumId w:val="16"/>
  </w:num>
  <w:num w:numId="46" w16cid:durableId="1810778629">
    <w:abstractNumId w:val="22"/>
  </w:num>
  <w:num w:numId="47" w16cid:durableId="60431102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FR" w:vendorID="9" w:dllVersion="512" w:checkStyle="1"/>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ID" w:val="11037745"/>
    <w:docVar w:name="Version" w:val="30"/>
  </w:docVars>
  <w:rsids>
    <w:rsidRoot w:val="00940D31"/>
    <w:rsid w:val="00000259"/>
    <w:rsid w:val="00001EDB"/>
    <w:rsid w:val="00002519"/>
    <w:rsid w:val="0000389A"/>
    <w:rsid w:val="000040EF"/>
    <w:rsid w:val="00004374"/>
    <w:rsid w:val="00004A53"/>
    <w:rsid w:val="00004DDE"/>
    <w:rsid w:val="00005471"/>
    <w:rsid w:val="000065B3"/>
    <w:rsid w:val="000101B6"/>
    <w:rsid w:val="00010552"/>
    <w:rsid w:val="00010E8E"/>
    <w:rsid w:val="000111D6"/>
    <w:rsid w:val="00011D0E"/>
    <w:rsid w:val="00011DFA"/>
    <w:rsid w:val="000121AF"/>
    <w:rsid w:val="0001225B"/>
    <w:rsid w:val="00012552"/>
    <w:rsid w:val="00012CA4"/>
    <w:rsid w:val="000147E9"/>
    <w:rsid w:val="000148B3"/>
    <w:rsid w:val="00015836"/>
    <w:rsid w:val="000159D2"/>
    <w:rsid w:val="0001612E"/>
    <w:rsid w:val="00016D9B"/>
    <w:rsid w:val="00017C69"/>
    <w:rsid w:val="00020680"/>
    <w:rsid w:val="00021E75"/>
    <w:rsid w:val="00024BC5"/>
    <w:rsid w:val="000300B4"/>
    <w:rsid w:val="00032011"/>
    <w:rsid w:val="0003242E"/>
    <w:rsid w:val="00033393"/>
    <w:rsid w:val="00033D8F"/>
    <w:rsid w:val="0003788E"/>
    <w:rsid w:val="000408AA"/>
    <w:rsid w:val="000411FB"/>
    <w:rsid w:val="00041A7B"/>
    <w:rsid w:val="00043003"/>
    <w:rsid w:val="00044F82"/>
    <w:rsid w:val="0004573C"/>
    <w:rsid w:val="000459DF"/>
    <w:rsid w:val="00046AFE"/>
    <w:rsid w:val="00046D12"/>
    <w:rsid w:val="00047324"/>
    <w:rsid w:val="00047B19"/>
    <w:rsid w:val="00047CBD"/>
    <w:rsid w:val="00050EB7"/>
    <w:rsid w:val="00051E48"/>
    <w:rsid w:val="000537AB"/>
    <w:rsid w:val="000537C4"/>
    <w:rsid w:val="0005523F"/>
    <w:rsid w:val="0005571F"/>
    <w:rsid w:val="00060093"/>
    <w:rsid w:val="00061CFE"/>
    <w:rsid w:val="000651A0"/>
    <w:rsid w:val="00065CB0"/>
    <w:rsid w:val="0006680F"/>
    <w:rsid w:val="0007008C"/>
    <w:rsid w:val="000717FE"/>
    <w:rsid w:val="00071EB9"/>
    <w:rsid w:val="0007389B"/>
    <w:rsid w:val="000745AC"/>
    <w:rsid w:val="0007600C"/>
    <w:rsid w:val="000769A5"/>
    <w:rsid w:val="00077F6B"/>
    <w:rsid w:val="00080DBA"/>
    <w:rsid w:val="00080FF9"/>
    <w:rsid w:val="00081F9E"/>
    <w:rsid w:val="000837D5"/>
    <w:rsid w:val="00083993"/>
    <w:rsid w:val="00084090"/>
    <w:rsid w:val="00084895"/>
    <w:rsid w:val="00084A1A"/>
    <w:rsid w:val="0008598D"/>
    <w:rsid w:val="00085A04"/>
    <w:rsid w:val="00086051"/>
    <w:rsid w:val="000917CD"/>
    <w:rsid w:val="000919F7"/>
    <w:rsid w:val="0009212F"/>
    <w:rsid w:val="00092395"/>
    <w:rsid w:val="00092908"/>
    <w:rsid w:val="0009374B"/>
    <w:rsid w:val="00095372"/>
    <w:rsid w:val="00097B9E"/>
    <w:rsid w:val="000A09B3"/>
    <w:rsid w:val="000A3F5B"/>
    <w:rsid w:val="000A4544"/>
    <w:rsid w:val="000A5003"/>
    <w:rsid w:val="000A7B84"/>
    <w:rsid w:val="000B24D9"/>
    <w:rsid w:val="000B4033"/>
    <w:rsid w:val="000B77CF"/>
    <w:rsid w:val="000C02B6"/>
    <w:rsid w:val="000C0A23"/>
    <w:rsid w:val="000C1E12"/>
    <w:rsid w:val="000C3AC7"/>
    <w:rsid w:val="000C420E"/>
    <w:rsid w:val="000C422F"/>
    <w:rsid w:val="000C77FA"/>
    <w:rsid w:val="000C7901"/>
    <w:rsid w:val="000D2198"/>
    <w:rsid w:val="000D2E67"/>
    <w:rsid w:val="000D301B"/>
    <w:rsid w:val="000D37C5"/>
    <w:rsid w:val="000D3ADE"/>
    <w:rsid w:val="000D62B2"/>
    <w:rsid w:val="000D69D6"/>
    <w:rsid w:val="000D6D7A"/>
    <w:rsid w:val="000D7333"/>
    <w:rsid w:val="000D7642"/>
    <w:rsid w:val="000D79F1"/>
    <w:rsid w:val="000E0F0B"/>
    <w:rsid w:val="000E19C4"/>
    <w:rsid w:val="000E31B1"/>
    <w:rsid w:val="000E40B2"/>
    <w:rsid w:val="000E4A4D"/>
    <w:rsid w:val="000E5D7A"/>
    <w:rsid w:val="000E646D"/>
    <w:rsid w:val="000E6717"/>
    <w:rsid w:val="000E759C"/>
    <w:rsid w:val="000E7BFB"/>
    <w:rsid w:val="000F0700"/>
    <w:rsid w:val="000F151E"/>
    <w:rsid w:val="000F1C14"/>
    <w:rsid w:val="000F2D77"/>
    <w:rsid w:val="000F3305"/>
    <w:rsid w:val="000F347E"/>
    <w:rsid w:val="000F3E80"/>
    <w:rsid w:val="000F4E24"/>
    <w:rsid w:val="0010006E"/>
    <w:rsid w:val="0010043B"/>
    <w:rsid w:val="00100BCE"/>
    <w:rsid w:val="00100C3F"/>
    <w:rsid w:val="0010163E"/>
    <w:rsid w:val="00102888"/>
    <w:rsid w:val="00104CAE"/>
    <w:rsid w:val="00106921"/>
    <w:rsid w:val="00106FAB"/>
    <w:rsid w:val="00107889"/>
    <w:rsid w:val="00107EBC"/>
    <w:rsid w:val="00110C1D"/>
    <w:rsid w:val="001112A3"/>
    <w:rsid w:val="0011271A"/>
    <w:rsid w:val="001169AE"/>
    <w:rsid w:val="00121851"/>
    <w:rsid w:val="00121C96"/>
    <w:rsid w:val="001244E3"/>
    <w:rsid w:val="00124771"/>
    <w:rsid w:val="00124DF7"/>
    <w:rsid w:val="00125DA9"/>
    <w:rsid w:val="00126643"/>
    <w:rsid w:val="00131125"/>
    <w:rsid w:val="00133B9D"/>
    <w:rsid w:val="0013728C"/>
    <w:rsid w:val="00137DC7"/>
    <w:rsid w:val="00140778"/>
    <w:rsid w:val="0014187A"/>
    <w:rsid w:val="00142CB9"/>
    <w:rsid w:val="00144FDF"/>
    <w:rsid w:val="00147772"/>
    <w:rsid w:val="00147957"/>
    <w:rsid w:val="00150A18"/>
    <w:rsid w:val="00150A6B"/>
    <w:rsid w:val="00153264"/>
    <w:rsid w:val="00155CDE"/>
    <w:rsid w:val="0016083C"/>
    <w:rsid w:val="00165FFC"/>
    <w:rsid w:val="0017017C"/>
    <w:rsid w:val="0017051C"/>
    <w:rsid w:val="0017061B"/>
    <w:rsid w:val="00170653"/>
    <w:rsid w:val="00170904"/>
    <w:rsid w:val="00170CDD"/>
    <w:rsid w:val="00172094"/>
    <w:rsid w:val="00175116"/>
    <w:rsid w:val="00176BC8"/>
    <w:rsid w:val="001772DA"/>
    <w:rsid w:val="00180D84"/>
    <w:rsid w:val="00181E56"/>
    <w:rsid w:val="001825E6"/>
    <w:rsid w:val="0018409D"/>
    <w:rsid w:val="0018498D"/>
    <w:rsid w:val="0018539D"/>
    <w:rsid w:val="00187215"/>
    <w:rsid w:val="00187341"/>
    <w:rsid w:val="00187553"/>
    <w:rsid w:val="00187590"/>
    <w:rsid w:val="00187BCA"/>
    <w:rsid w:val="001903B9"/>
    <w:rsid w:val="00190B62"/>
    <w:rsid w:val="00191288"/>
    <w:rsid w:val="001A0DDA"/>
    <w:rsid w:val="001A11DD"/>
    <w:rsid w:val="001A12F6"/>
    <w:rsid w:val="001A240D"/>
    <w:rsid w:val="001A637E"/>
    <w:rsid w:val="001A6FB9"/>
    <w:rsid w:val="001B07F6"/>
    <w:rsid w:val="001B0E8A"/>
    <w:rsid w:val="001B1D7A"/>
    <w:rsid w:val="001B2292"/>
    <w:rsid w:val="001B3267"/>
    <w:rsid w:val="001B3E01"/>
    <w:rsid w:val="001B44A4"/>
    <w:rsid w:val="001B52FB"/>
    <w:rsid w:val="001B56E8"/>
    <w:rsid w:val="001B7AF2"/>
    <w:rsid w:val="001B7C06"/>
    <w:rsid w:val="001C148E"/>
    <w:rsid w:val="001C2853"/>
    <w:rsid w:val="001C3797"/>
    <w:rsid w:val="001C730A"/>
    <w:rsid w:val="001C79E0"/>
    <w:rsid w:val="001C7E50"/>
    <w:rsid w:val="001C7F83"/>
    <w:rsid w:val="001D07E1"/>
    <w:rsid w:val="001D212A"/>
    <w:rsid w:val="001D25CC"/>
    <w:rsid w:val="001D2D10"/>
    <w:rsid w:val="001D2D2D"/>
    <w:rsid w:val="001D4537"/>
    <w:rsid w:val="001D533B"/>
    <w:rsid w:val="001D7762"/>
    <w:rsid w:val="001E070A"/>
    <w:rsid w:val="001E29DF"/>
    <w:rsid w:val="001E29E2"/>
    <w:rsid w:val="001E4B0B"/>
    <w:rsid w:val="001E5687"/>
    <w:rsid w:val="001E58D7"/>
    <w:rsid w:val="001E5A79"/>
    <w:rsid w:val="001E6104"/>
    <w:rsid w:val="001E70DC"/>
    <w:rsid w:val="001E76AB"/>
    <w:rsid w:val="001F0B96"/>
    <w:rsid w:val="001F12A6"/>
    <w:rsid w:val="001F189F"/>
    <w:rsid w:val="001F192D"/>
    <w:rsid w:val="001F1C2B"/>
    <w:rsid w:val="001F240E"/>
    <w:rsid w:val="001F2587"/>
    <w:rsid w:val="001F370A"/>
    <w:rsid w:val="001F50A8"/>
    <w:rsid w:val="001F5E78"/>
    <w:rsid w:val="001F6110"/>
    <w:rsid w:val="001F6509"/>
    <w:rsid w:val="001F707F"/>
    <w:rsid w:val="001F7090"/>
    <w:rsid w:val="001F7F40"/>
    <w:rsid w:val="001F7F74"/>
    <w:rsid w:val="0020012A"/>
    <w:rsid w:val="00200999"/>
    <w:rsid w:val="002009F9"/>
    <w:rsid w:val="00200DD8"/>
    <w:rsid w:val="00203EBD"/>
    <w:rsid w:val="00204BDF"/>
    <w:rsid w:val="0020603B"/>
    <w:rsid w:val="00211A8C"/>
    <w:rsid w:val="00211B46"/>
    <w:rsid w:val="00211B73"/>
    <w:rsid w:val="002120D8"/>
    <w:rsid w:val="00213575"/>
    <w:rsid w:val="00213AFC"/>
    <w:rsid w:val="00213EF3"/>
    <w:rsid w:val="002176E2"/>
    <w:rsid w:val="00220159"/>
    <w:rsid w:val="00221CC6"/>
    <w:rsid w:val="002242C0"/>
    <w:rsid w:val="0022444A"/>
    <w:rsid w:val="002254BB"/>
    <w:rsid w:val="0022559B"/>
    <w:rsid w:val="00225D28"/>
    <w:rsid w:val="00226CCB"/>
    <w:rsid w:val="0023055E"/>
    <w:rsid w:val="00233DDD"/>
    <w:rsid w:val="00233E02"/>
    <w:rsid w:val="00235661"/>
    <w:rsid w:val="002366CA"/>
    <w:rsid w:val="00236B8A"/>
    <w:rsid w:val="00237498"/>
    <w:rsid w:val="002374CA"/>
    <w:rsid w:val="002374EE"/>
    <w:rsid w:val="00237A2F"/>
    <w:rsid w:val="00237F84"/>
    <w:rsid w:val="00240A24"/>
    <w:rsid w:val="0024335A"/>
    <w:rsid w:val="002436D6"/>
    <w:rsid w:val="00243D64"/>
    <w:rsid w:val="0024460B"/>
    <w:rsid w:val="00244FEE"/>
    <w:rsid w:val="00246EF8"/>
    <w:rsid w:val="00247887"/>
    <w:rsid w:val="00247900"/>
    <w:rsid w:val="00250ADC"/>
    <w:rsid w:val="00251ADC"/>
    <w:rsid w:val="002529BC"/>
    <w:rsid w:val="00254E5A"/>
    <w:rsid w:val="00256BA1"/>
    <w:rsid w:val="00256D7B"/>
    <w:rsid w:val="00256DF5"/>
    <w:rsid w:val="002603DC"/>
    <w:rsid w:val="002609F0"/>
    <w:rsid w:val="002622AD"/>
    <w:rsid w:val="00262AC8"/>
    <w:rsid w:val="00263A29"/>
    <w:rsid w:val="00264360"/>
    <w:rsid w:val="00264FE7"/>
    <w:rsid w:val="002656F9"/>
    <w:rsid w:val="002668DA"/>
    <w:rsid w:val="00267747"/>
    <w:rsid w:val="00272078"/>
    <w:rsid w:val="00272922"/>
    <w:rsid w:val="00274BD4"/>
    <w:rsid w:val="00274EC5"/>
    <w:rsid w:val="002805D0"/>
    <w:rsid w:val="00282470"/>
    <w:rsid w:val="00286559"/>
    <w:rsid w:val="0028709F"/>
    <w:rsid w:val="00290520"/>
    <w:rsid w:val="0029176C"/>
    <w:rsid w:val="00291B90"/>
    <w:rsid w:val="00293DB3"/>
    <w:rsid w:val="002943C7"/>
    <w:rsid w:val="00294BC4"/>
    <w:rsid w:val="0029518C"/>
    <w:rsid w:val="00297284"/>
    <w:rsid w:val="0029755C"/>
    <w:rsid w:val="002A018D"/>
    <w:rsid w:val="002A0761"/>
    <w:rsid w:val="002A0CE0"/>
    <w:rsid w:val="002A1128"/>
    <w:rsid w:val="002A25BA"/>
    <w:rsid w:val="002A2D5D"/>
    <w:rsid w:val="002A3392"/>
    <w:rsid w:val="002A353D"/>
    <w:rsid w:val="002A62AA"/>
    <w:rsid w:val="002B0302"/>
    <w:rsid w:val="002B0E64"/>
    <w:rsid w:val="002B1042"/>
    <w:rsid w:val="002B1DCE"/>
    <w:rsid w:val="002B5176"/>
    <w:rsid w:val="002B5EE0"/>
    <w:rsid w:val="002B63AC"/>
    <w:rsid w:val="002B6787"/>
    <w:rsid w:val="002B6D5E"/>
    <w:rsid w:val="002B6EFB"/>
    <w:rsid w:val="002B7815"/>
    <w:rsid w:val="002C4FC1"/>
    <w:rsid w:val="002C52E8"/>
    <w:rsid w:val="002C600F"/>
    <w:rsid w:val="002C7062"/>
    <w:rsid w:val="002D0FCC"/>
    <w:rsid w:val="002D267A"/>
    <w:rsid w:val="002D2712"/>
    <w:rsid w:val="002D2946"/>
    <w:rsid w:val="002D3602"/>
    <w:rsid w:val="002D43B3"/>
    <w:rsid w:val="002D4F58"/>
    <w:rsid w:val="002D5E35"/>
    <w:rsid w:val="002D687F"/>
    <w:rsid w:val="002E007C"/>
    <w:rsid w:val="002E00A1"/>
    <w:rsid w:val="002E028F"/>
    <w:rsid w:val="002E0991"/>
    <w:rsid w:val="002E14B5"/>
    <w:rsid w:val="002E2DAC"/>
    <w:rsid w:val="002E41CD"/>
    <w:rsid w:val="002E496B"/>
    <w:rsid w:val="002E61ED"/>
    <w:rsid w:val="002E6ECC"/>
    <w:rsid w:val="002F16D9"/>
    <w:rsid w:val="002F173E"/>
    <w:rsid w:val="002F1BA0"/>
    <w:rsid w:val="002F21A0"/>
    <w:rsid w:val="002F233A"/>
    <w:rsid w:val="002F26F4"/>
    <w:rsid w:val="002F2A05"/>
    <w:rsid w:val="002F2A60"/>
    <w:rsid w:val="002F5AA4"/>
    <w:rsid w:val="00302FC9"/>
    <w:rsid w:val="00303B75"/>
    <w:rsid w:val="00304850"/>
    <w:rsid w:val="003070CB"/>
    <w:rsid w:val="0030725C"/>
    <w:rsid w:val="003108AB"/>
    <w:rsid w:val="00310982"/>
    <w:rsid w:val="00310B56"/>
    <w:rsid w:val="00310D03"/>
    <w:rsid w:val="003128C0"/>
    <w:rsid w:val="00314084"/>
    <w:rsid w:val="00316035"/>
    <w:rsid w:val="003216A3"/>
    <w:rsid w:val="00322CD4"/>
    <w:rsid w:val="00322DCD"/>
    <w:rsid w:val="0032492F"/>
    <w:rsid w:val="003278DB"/>
    <w:rsid w:val="00327C56"/>
    <w:rsid w:val="00330AB5"/>
    <w:rsid w:val="00333811"/>
    <w:rsid w:val="00334561"/>
    <w:rsid w:val="00334ED1"/>
    <w:rsid w:val="003353CA"/>
    <w:rsid w:val="003370DE"/>
    <w:rsid w:val="00337FC8"/>
    <w:rsid w:val="00340CEE"/>
    <w:rsid w:val="00341A46"/>
    <w:rsid w:val="003420C0"/>
    <w:rsid w:val="0034469C"/>
    <w:rsid w:val="0034583E"/>
    <w:rsid w:val="00346CAD"/>
    <w:rsid w:val="00346E54"/>
    <w:rsid w:val="00346FC5"/>
    <w:rsid w:val="0034733D"/>
    <w:rsid w:val="00347A06"/>
    <w:rsid w:val="00347BAC"/>
    <w:rsid w:val="00350393"/>
    <w:rsid w:val="00352EC8"/>
    <w:rsid w:val="0035355E"/>
    <w:rsid w:val="00355812"/>
    <w:rsid w:val="00355BD9"/>
    <w:rsid w:val="00355C0F"/>
    <w:rsid w:val="00355D15"/>
    <w:rsid w:val="00357D12"/>
    <w:rsid w:val="00357DB2"/>
    <w:rsid w:val="00357F15"/>
    <w:rsid w:val="00360D5B"/>
    <w:rsid w:val="00360D70"/>
    <w:rsid w:val="003621D3"/>
    <w:rsid w:val="00362EDC"/>
    <w:rsid w:val="00362FAB"/>
    <w:rsid w:val="00363343"/>
    <w:rsid w:val="003645BD"/>
    <w:rsid w:val="00366D6B"/>
    <w:rsid w:val="003673F1"/>
    <w:rsid w:val="00367897"/>
    <w:rsid w:val="00367BD4"/>
    <w:rsid w:val="00370331"/>
    <w:rsid w:val="0037146B"/>
    <w:rsid w:val="00372BB2"/>
    <w:rsid w:val="00373536"/>
    <w:rsid w:val="00373816"/>
    <w:rsid w:val="003749C9"/>
    <w:rsid w:val="00376388"/>
    <w:rsid w:val="0038065B"/>
    <w:rsid w:val="00380DA5"/>
    <w:rsid w:val="003846F6"/>
    <w:rsid w:val="0038543E"/>
    <w:rsid w:val="00386DA3"/>
    <w:rsid w:val="00387643"/>
    <w:rsid w:val="00387D37"/>
    <w:rsid w:val="003906C7"/>
    <w:rsid w:val="003915C2"/>
    <w:rsid w:val="00392F5A"/>
    <w:rsid w:val="00393071"/>
    <w:rsid w:val="003935E7"/>
    <w:rsid w:val="00393A14"/>
    <w:rsid w:val="00393B7B"/>
    <w:rsid w:val="0039483E"/>
    <w:rsid w:val="0039496F"/>
    <w:rsid w:val="003958B9"/>
    <w:rsid w:val="00395AC8"/>
    <w:rsid w:val="0039649C"/>
    <w:rsid w:val="00397E23"/>
    <w:rsid w:val="003A032A"/>
    <w:rsid w:val="003A277E"/>
    <w:rsid w:val="003A40AC"/>
    <w:rsid w:val="003A4D75"/>
    <w:rsid w:val="003A56CC"/>
    <w:rsid w:val="003A6419"/>
    <w:rsid w:val="003A6F38"/>
    <w:rsid w:val="003A7E74"/>
    <w:rsid w:val="003B12B4"/>
    <w:rsid w:val="003B2281"/>
    <w:rsid w:val="003B45F3"/>
    <w:rsid w:val="003B77C3"/>
    <w:rsid w:val="003C0B09"/>
    <w:rsid w:val="003C1158"/>
    <w:rsid w:val="003C1B90"/>
    <w:rsid w:val="003C34ED"/>
    <w:rsid w:val="003C3AB2"/>
    <w:rsid w:val="003C4902"/>
    <w:rsid w:val="003C6A81"/>
    <w:rsid w:val="003D027C"/>
    <w:rsid w:val="003D0917"/>
    <w:rsid w:val="003D2B95"/>
    <w:rsid w:val="003D49E1"/>
    <w:rsid w:val="003D4DFF"/>
    <w:rsid w:val="003D72CA"/>
    <w:rsid w:val="003D795A"/>
    <w:rsid w:val="003E07CA"/>
    <w:rsid w:val="003E1C70"/>
    <w:rsid w:val="003E3C8F"/>
    <w:rsid w:val="003E433C"/>
    <w:rsid w:val="003E5E8E"/>
    <w:rsid w:val="003E636E"/>
    <w:rsid w:val="003F1372"/>
    <w:rsid w:val="003F1D88"/>
    <w:rsid w:val="003F40A7"/>
    <w:rsid w:val="003F48D1"/>
    <w:rsid w:val="003F5523"/>
    <w:rsid w:val="003F574D"/>
    <w:rsid w:val="003F64B6"/>
    <w:rsid w:val="003F707D"/>
    <w:rsid w:val="003F78B6"/>
    <w:rsid w:val="00400CC5"/>
    <w:rsid w:val="004011F8"/>
    <w:rsid w:val="00401F3B"/>
    <w:rsid w:val="00402D6B"/>
    <w:rsid w:val="00403602"/>
    <w:rsid w:val="004057E2"/>
    <w:rsid w:val="0040712D"/>
    <w:rsid w:val="00407905"/>
    <w:rsid w:val="00412306"/>
    <w:rsid w:val="00412732"/>
    <w:rsid w:val="00412824"/>
    <w:rsid w:val="00412913"/>
    <w:rsid w:val="00413BE9"/>
    <w:rsid w:val="004151C8"/>
    <w:rsid w:val="0041529D"/>
    <w:rsid w:val="00415FD6"/>
    <w:rsid w:val="0041602A"/>
    <w:rsid w:val="00416455"/>
    <w:rsid w:val="00416BDD"/>
    <w:rsid w:val="00416DAF"/>
    <w:rsid w:val="00417D8C"/>
    <w:rsid w:val="0042010D"/>
    <w:rsid w:val="00420826"/>
    <w:rsid w:val="004209D3"/>
    <w:rsid w:val="00420D90"/>
    <w:rsid w:val="00424259"/>
    <w:rsid w:val="00425048"/>
    <w:rsid w:val="00426A84"/>
    <w:rsid w:val="00426FD0"/>
    <w:rsid w:val="004306BC"/>
    <w:rsid w:val="0043379B"/>
    <w:rsid w:val="00433A26"/>
    <w:rsid w:val="00433A8B"/>
    <w:rsid w:val="00434254"/>
    <w:rsid w:val="00436115"/>
    <w:rsid w:val="0043627A"/>
    <w:rsid w:val="00437E3C"/>
    <w:rsid w:val="0044065A"/>
    <w:rsid w:val="00440B1D"/>
    <w:rsid w:val="00441D38"/>
    <w:rsid w:val="00442ECB"/>
    <w:rsid w:val="00443434"/>
    <w:rsid w:val="00443AA3"/>
    <w:rsid w:val="00446588"/>
    <w:rsid w:val="00446C0E"/>
    <w:rsid w:val="00446C73"/>
    <w:rsid w:val="0045352F"/>
    <w:rsid w:val="00453E8A"/>
    <w:rsid w:val="00454F1C"/>
    <w:rsid w:val="00455143"/>
    <w:rsid w:val="004553DF"/>
    <w:rsid w:val="00457A9A"/>
    <w:rsid w:val="004601D2"/>
    <w:rsid w:val="00462DBB"/>
    <w:rsid w:val="004645F6"/>
    <w:rsid w:val="004647AD"/>
    <w:rsid w:val="00465C2F"/>
    <w:rsid w:val="00466A96"/>
    <w:rsid w:val="00467F63"/>
    <w:rsid w:val="00470A11"/>
    <w:rsid w:val="0047150D"/>
    <w:rsid w:val="00471D0A"/>
    <w:rsid w:val="0047282A"/>
    <w:rsid w:val="004731DF"/>
    <w:rsid w:val="0047339F"/>
    <w:rsid w:val="00473C18"/>
    <w:rsid w:val="00476C11"/>
    <w:rsid w:val="00476E18"/>
    <w:rsid w:val="004777C2"/>
    <w:rsid w:val="00480D2F"/>
    <w:rsid w:val="0048162D"/>
    <w:rsid w:val="00481CDB"/>
    <w:rsid w:val="00482635"/>
    <w:rsid w:val="00482E27"/>
    <w:rsid w:val="00484D6A"/>
    <w:rsid w:val="004851FC"/>
    <w:rsid w:val="00486AE8"/>
    <w:rsid w:val="00486D81"/>
    <w:rsid w:val="00487E7C"/>
    <w:rsid w:val="00490765"/>
    <w:rsid w:val="00490DF2"/>
    <w:rsid w:val="0049202E"/>
    <w:rsid w:val="00492397"/>
    <w:rsid w:val="004936F5"/>
    <w:rsid w:val="004939C6"/>
    <w:rsid w:val="00494AB0"/>
    <w:rsid w:val="00496263"/>
    <w:rsid w:val="00496B88"/>
    <w:rsid w:val="004973B4"/>
    <w:rsid w:val="004A0CEF"/>
    <w:rsid w:val="004A27C3"/>
    <w:rsid w:val="004A3559"/>
    <w:rsid w:val="004A45F3"/>
    <w:rsid w:val="004A5069"/>
    <w:rsid w:val="004A631D"/>
    <w:rsid w:val="004A7B4A"/>
    <w:rsid w:val="004A7D88"/>
    <w:rsid w:val="004A7F47"/>
    <w:rsid w:val="004B0408"/>
    <w:rsid w:val="004B08C9"/>
    <w:rsid w:val="004B0BBB"/>
    <w:rsid w:val="004B32D4"/>
    <w:rsid w:val="004B476A"/>
    <w:rsid w:val="004B4CB9"/>
    <w:rsid w:val="004B5775"/>
    <w:rsid w:val="004B5D5F"/>
    <w:rsid w:val="004B60D8"/>
    <w:rsid w:val="004B634A"/>
    <w:rsid w:val="004B63AE"/>
    <w:rsid w:val="004B686F"/>
    <w:rsid w:val="004B6AFC"/>
    <w:rsid w:val="004C083F"/>
    <w:rsid w:val="004C18EC"/>
    <w:rsid w:val="004C1CC2"/>
    <w:rsid w:val="004C1EFF"/>
    <w:rsid w:val="004C2DB2"/>
    <w:rsid w:val="004C2EE0"/>
    <w:rsid w:val="004C49BB"/>
    <w:rsid w:val="004C5157"/>
    <w:rsid w:val="004C5D64"/>
    <w:rsid w:val="004C60D3"/>
    <w:rsid w:val="004C7B32"/>
    <w:rsid w:val="004D0853"/>
    <w:rsid w:val="004D14A0"/>
    <w:rsid w:val="004D2B82"/>
    <w:rsid w:val="004D4249"/>
    <w:rsid w:val="004D56AC"/>
    <w:rsid w:val="004D5931"/>
    <w:rsid w:val="004D5F88"/>
    <w:rsid w:val="004D65D4"/>
    <w:rsid w:val="004D67FD"/>
    <w:rsid w:val="004D6CA8"/>
    <w:rsid w:val="004D7BC9"/>
    <w:rsid w:val="004E0722"/>
    <w:rsid w:val="004E0E79"/>
    <w:rsid w:val="004E3179"/>
    <w:rsid w:val="004E3561"/>
    <w:rsid w:val="004E45F9"/>
    <w:rsid w:val="004E5EEA"/>
    <w:rsid w:val="004E6223"/>
    <w:rsid w:val="004E7E79"/>
    <w:rsid w:val="004F1E74"/>
    <w:rsid w:val="004F1EE8"/>
    <w:rsid w:val="004F39DB"/>
    <w:rsid w:val="004F5BD2"/>
    <w:rsid w:val="004F6F34"/>
    <w:rsid w:val="004F7175"/>
    <w:rsid w:val="005009E9"/>
    <w:rsid w:val="00501782"/>
    <w:rsid w:val="00501BCF"/>
    <w:rsid w:val="005027FE"/>
    <w:rsid w:val="0050456F"/>
    <w:rsid w:val="00504790"/>
    <w:rsid w:val="00504948"/>
    <w:rsid w:val="005057EE"/>
    <w:rsid w:val="00505E5A"/>
    <w:rsid w:val="00505ED1"/>
    <w:rsid w:val="00506D78"/>
    <w:rsid w:val="00507E1B"/>
    <w:rsid w:val="00511E8C"/>
    <w:rsid w:val="00512876"/>
    <w:rsid w:val="00513FEA"/>
    <w:rsid w:val="00514443"/>
    <w:rsid w:val="00514F8A"/>
    <w:rsid w:val="00517191"/>
    <w:rsid w:val="0051764C"/>
    <w:rsid w:val="00520467"/>
    <w:rsid w:val="005208AA"/>
    <w:rsid w:val="00522E89"/>
    <w:rsid w:val="00522FC5"/>
    <w:rsid w:val="00523999"/>
    <w:rsid w:val="005242F6"/>
    <w:rsid w:val="00524688"/>
    <w:rsid w:val="005266A6"/>
    <w:rsid w:val="00526742"/>
    <w:rsid w:val="00527E96"/>
    <w:rsid w:val="00531FF9"/>
    <w:rsid w:val="00533477"/>
    <w:rsid w:val="00534335"/>
    <w:rsid w:val="00535205"/>
    <w:rsid w:val="005358B0"/>
    <w:rsid w:val="00537B85"/>
    <w:rsid w:val="005401D6"/>
    <w:rsid w:val="00544160"/>
    <w:rsid w:val="005459A5"/>
    <w:rsid w:val="005466E4"/>
    <w:rsid w:val="0055027A"/>
    <w:rsid w:val="00550FAD"/>
    <w:rsid w:val="00551526"/>
    <w:rsid w:val="0055156F"/>
    <w:rsid w:val="005517A7"/>
    <w:rsid w:val="00551AA8"/>
    <w:rsid w:val="00552997"/>
    <w:rsid w:val="00553F2B"/>
    <w:rsid w:val="00554C18"/>
    <w:rsid w:val="00556BF5"/>
    <w:rsid w:val="00557382"/>
    <w:rsid w:val="005602DF"/>
    <w:rsid w:val="00564D19"/>
    <w:rsid w:val="005651F4"/>
    <w:rsid w:val="00566B14"/>
    <w:rsid w:val="00572A90"/>
    <w:rsid w:val="00572D54"/>
    <w:rsid w:val="00573180"/>
    <w:rsid w:val="0057451F"/>
    <w:rsid w:val="00576313"/>
    <w:rsid w:val="00576ED0"/>
    <w:rsid w:val="0057754F"/>
    <w:rsid w:val="005811A2"/>
    <w:rsid w:val="00581E9F"/>
    <w:rsid w:val="00584532"/>
    <w:rsid w:val="00585AE0"/>
    <w:rsid w:val="005872B1"/>
    <w:rsid w:val="005916C5"/>
    <w:rsid w:val="00591C94"/>
    <w:rsid w:val="00591CFF"/>
    <w:rsid w:val="00593163"/>
    <w:rsid w:val="005935D5"/>
    <w:rsid w:val="00593E72"/>
    <w:rsid w:val="00595110"/>
    <w:rsid w:val="00596B10"/>
    <w:rsid w:val="005A2D23"/>
    <w:rsid w:val="005A33AF"/>
    <w:rsid w:val="005A5EE5"/>
    <w:rsid w:val="005A7BDC"/>
    <w:rsid w:val="005B3895"/>
    <w:rsid w:val="005B4135"/>
    <w:rsid w:val="005B5105"/>
    <w:rsid w:val="005B54B1"/>
    <w:rsid w:val="005B58E2"/>
    <w:rsid w:val="005B674C"/>
    <w:rsid w:val="005B77E4"/>
    <w:rsid w:val="005C0B8B"/>
    <w:rsid w:val="005C5709"/>
    <w:rsid w:val="005C6DC7"/>
    <w:rsid w:val="005C747F"/>
    <w:rsid w:val="005D21D8"/>
    <w:rsid w:val="005D4EDE"/>
    <w:rsid w:val="005D4FE7"/>
    <w:rsid w:val="005D5360"/>
    <w:rsid w:val="005D571E"/>
    <w:rsid w:val="005D6D7D"/>
    <w:rsid w:val="005E01D9"/>
    <w:rsid w:val="005E06C4"/>
    <w:rsid w:val="005E0B7C"/>
    <w:rsid w:val="005E13C0"/>
    <w:rsid w:val="005E1EC2"/>
    <w:rsid w:val="005E3564"/>
    <w:rsid w:val="005E4A70"/>
    <w:rsid w:val="005E4EA0"/>
    <w:rsid w:val="005E689B"/>
    <w:rsid w:val="005E6E17"/>
    <w:rsid w:val="005E7746"/>
    <w:rsid w:val="005F3782"/>
    <w:rsid w:val="005F5071"/>
    <w:rsid w:val="005F5F22"/>
    <w:rsid w:val="005F6326"/>
    <w:rsid w:val="005F76F6"/>
    <w:rsid w:val="00600F86"/>
    <w:rsid w:val="006011A1"/>
    <w:rsid w:val="00602834"/>
    <w:rsid w:val="00603316"/>
    <w:rsid w:val="006037A3"/>
    <w:rsid w:val="00604744"/>
    <w:rsid w:val="00611AC0"/>
    <w:rsid w:val="00611C12"/>
    <w:rsid w:val="00611E0E"/>
    <w:rsid w:val="00612164"/>
    <w:rsid w:val="0061421D"/>
    <w:rsid w:val="00620231"/>
    <w:rsid w:val="00620DE4"/>
    <w:rsid w:val="00621637"/>
    <w:rsid w:val="00621641"/>
    <w:rsid w:val="006240C7"/>
    <w:rsid w:val="00624337"/>
    <w:rsid w:val="00624EF3"/>
    <w:rsid w:val="0062558F"/>
    <w:rsid w:val="00625B25"/>
    <w:rsid w:val="00626736"/>
    <w:rsid w:val="00627C08"/>
    <w:rsid w:val="00630012"/>
    <w:rsid w:val="00630D59"/>
    <w:rsid w:val="0063124D"/>
    <w:rsid w:val="006329B1"/>
    <w:rsid w:val="006364A4"/>
    <w:rsid w:val="00640B46"/>
    <w:rsid w:val="00641D94"/>
    <w:rsid w:val="006421F1"/>
    <w:rsid w:val="0064256D"/>
    <w:rsid w:val="00642A9C"/>
    <w:rsid w:val="00643B26"/>
    <w:rsid w:val="00644741"/>
    <w:rsid w:val="00646BC6"/>
    <w:rsid w:val="006503CB"/>
    <w:rsid w:val="00651D14"/>
    <w:rsid w:val="00653C79"/>
    <w:rsid w:val="00653CAB"/>
    <w:rsid w:val="006542FE"/>
    <w:rsid w:val="00655690"/>
    <w:rsid w:val="00657162"/>
    <w:rsid w:val="00657D29"/>
    <w:rsid w:val="00660613"/>
    <w:rsid w:val="006617E9"/>
    <w:rsid w:val="006619DC"/>
    <w:rsid w:val="00661A7F"/>
    <w:rsid w:val="00661CA8"/>
    <w:rsid w:val="00662D5E"/>
    <w:rsid w:val="00662F44"/>
    <w:rsid w:val="00663B29"/>
    <w:rsid w:val="00664769"/>
    <w:rsid w:val="0066551D"/>
    <w:rsid w:val="006655BC"/>
    <w:rsid w:val="0066698F"/>
    <w:rsid w:val="00666A25"/>
    <w:rsid w:val="00666F1D"/>
    <w:rsid w:val="00673A47"/>
    <w:rsid w:val="006746C1"/>
    <w:rsid w:val="0067726D"/>
    <w:rsid w:val="00680291"/>
    <w:rsid w:val="0068034E"/>
    <w:rsid w:val="00680B9D"/>
    <w:rsid w:val="00681043"/>
    <w:rsid w:val="00681100"/>
    <w:rsid w:val="00681732"/>
    <w:rsid w:val="00681B97"/>
    <w:rsid w:val="00681DB2"/>
    <w:rsid w:val="006831C8"/>
    <w:rsid w:val="0068389F"/>
    <w:rsid w:val="006838A8"/>
    <w:rsid w:val="006840F6"/>
    <w:rsid w:val="00685114"/>
    <w:rsid w:val="006851B5"/>
    <w:rsid w:val="00685E60"/>
    <w:rsid w:val="0068605F"/>
    <w:rsid w:val="006860EF"/>
    <w:rsid w:val="00686596"/>
    <w:rsid w:val="0068751F"/>
    <w:rsid w:val="006906DF"/>
    <w:rsid w:val="00691A95"/>
    <w:rsid w:val="00692044"/>
    <w:rsid w:val="00694DED"/>
    <w:rsid w:val="006A013A"/>
    <w:rsid w:val="006A063A"/>
    <w:rsid w:val="006A14FB"/>
    <w:rsid w:val="006A17B8"/>
    <w:rsid w:val="006A2FAB"/>
    <w:rsid w:val="006A4B95"/>
    <w:rsid w:val="006A51B7"/>
    <w:rsid w:val="006A53AC"/>
    <w:rsid w:val="006A670F"/>
    <w:rsid w:val="006A72BF"/>
    <w:rsid w:val="006B012E"/>
    <w:rsid w:val="006B06B3"/>
    <w:rsid w:val="006B1999"/>
    <w:rsid w:val="006B1F11"/>
    <w:rsid w:val="006B3D63"/>
    <w:rsid w:val="006B4376"/>
    <w:rsid w:val="006B61E5"/>
    <w:rsid w:val="006B6B7F"/>
    <w:rsid w:val="006B7927"/>
    <w:rsid w:val="006B7F43"/>
    <w:rsid w:val="006B7F72"/>
    <w:rsid w:val="006C023A"/>
    <w:rsid w:val="006C0C89"/>
    <w:rsid w:val="006C1736"/>
    <w:rsid w:val="006C1A29"/>
    <w:rsid w:val="006C2591"/>
    <w:rsid w:val="006C29F4"/>
    <w:rsid w:val="006C2AC4"/>
    <w:rsid w:val="006C2EC6"/>
    <w:rsid w:val="006C35ED"/>
    <w:rsid w:val="006C3A96"/>
    <w:rsid w:val="006C5ADD"/>
    <w:rsid w:val="006C6C4F"/>
    <w:rsid w:val="006C6F5D"/>
    <w:rsid w:val="006C7B38"/>
    <w:rsid w:val="006D47CA"/>
    <w:rsid w:val="006D5538"/>
    <w:rsid w:val="006D7582"/>
    <w:rsid w:val="006E134A"/>
    <w:rsid w:val="006E4546"/>
    <w:rsid w:val="006E4C54"/>
    <w:rsid w:val="006E502A"/>
    <w:rsid w:val="006E5794"/>
    <w:rsid w:val="006E73B6"/>
    <w:rsid w:val="006F06F1"/>
    <w:rsid w:val="006F1582"/>
    <w:rsid w:val="006F2CAA"/>
    <w:rsid w:val="006F40B3"/>
    <w:rsid w:val="006F558E"/>
    <w:rsid w:val="006F62EC"/>
    <w:rsid w:val="006F6D6F"/>
    <w:rsid w:val="006F705B"/>
    <w:rsid w:val="006F795D"/>
    <w:rsid w:val="006F7C3A"/>
    <w:rsid w:val="00700873"/>
    <w:rsid w:val="0070106F"/>
    <w:rsid w:val="007016DC"/>
    <w:rsid w:val="00701932"/>
    <w:rsid w:val="00704078"/>
    <w:rsid w:val="00704934"/>
    <w:rsid w:val="00705C66"/>
    <w:rsid w:val="00706A31"/>
    <w:rsid w:val="00707420"/>
    <w:rsid w:val="0070750C"/>
    <w:rsid w:val="00707DD7"/>
    <w:rsid w:val="00710162"/>
    <w:rsid w:val="00710257"/>
    <w:rsid w:val="00710967"/>
    <w:rsid w:val="00710F04"/>
    <w:rsid w:val="00711052"/>
    <w:rsid w:val="00711CBE"/>
    <w:rsid w:val="00712E68"/>
    <w:rsid w:val="00713CFC"/>
    <w:rsid w:val="00714872"/>
    <w:rsid w:val="00715582"/>
    <w:rsid w:val="00715971"/>
    <w:rsid w:val="00720639"/>
    <w:rsid w:val="007246A1"/>
    <w:rsid w:val="00724F1F"/>
    <w:rsid w:val="007252F5"/>
    <w:rsid w:val="0072609A"/>
    <w:rsid w:val="0073023F"/>
    <w:rsid w:val="0073088C"/>
    <w:rsid w:val="007334F8"/>
    <w:rsid w:val="007349D6"/>
    <w:rsid w:val="0073596E"/>
    <w:rsid w:val="00735E6B"/>
    <w:rsid w:val="007360E9"/>
    <w:rsid w:val="007411D8"/>
    <w:rsid w:val="00742228"/>
    <w:rsid w:val="00742E77"/>
    <w:rsid w:val="00743D5C"/>
    <w:rsid w:val="007448A0"/>
    <w:rsid w:val="00744EE9"/>
    <w:rsid w:val="00745510"/>
    <w:rsid w:val="0074721B"/>
    <w:rsid w:val="007475C0"/>
    <w:rsid w:val="00750CC4"/>
    <w:rsid w:val="00750CEE"/>
    <w:rsid w:val="0075127B"/>
    <w:rsid w:val="0075184C"/>
    <w:rsid w:val="00752152"/>
    <w:rsid w:val="00754AAF"/>
    <w:rsid w:val="00754B2D"/>
    <w:rsid w:val="007550B2"/>
    <w:rsid w:val="00755C91"/>
    <w:rsid w:val="007564F7"/>
    <w:rsid w:val="00756A31"/>
    <w:rsid w:val="0076114C"/>
    <w:rsid w:val="0076170B"/>
    <w:rsid w:val="0076343A"/>
    <w:rsid w:val="00763657"/>
    <w:rsid w:val="00765E88"/>
    <w:rsid w:val="00770CB7"/>
    <w:rsid w:val="007724C0"/>
    <w:rsid w:val="00772FCD"/>
    <w:rsid w:val="00774551"/>
    <w:rsid w:val="00774890"/>
    <w:rsid w:val="007756E9"/>
    <w:rsid w:val="0077601B"/>
    <w:rsid w:val="007760A8"/>
    <w:rsid w:val="00776FF7"/>
    <w:rsid w:val="00777B94"/>
    <w:rsid w:val="00777D5D"/>
    <w:rsid w:val="00786609"/>
    <w:rsid w:val="00787F08"/>
    <w:rsid w:val="00790D16"/>
    <w:rsid w:val="00791ADB"/>
    <w:rsid w:val="00791E5D"/>
    <w:rsid w:val="0079326B"/>
    <w:rsid w:val="00794839"/>
    <w:rsid w:val="00796833"/>
    <w:rsid w:val="00797193"/>
    <w:rsid w:val="007A040B"/>
    <w:rsid w:val="007A28FF"/>
    <w:rsid w:val="007A56B6"/>
    <w:rsid w:val="007A582D"/>
    <w:rsid w:val="007A73A0"/>
    <w:rsid w:val="007B0751"/>
    <w:rsid w:val="007B0ED6"/>
    <w:rsid w:val="007B13A1"/>
    <w:rsid w:val="007B2228"/>
    <w:rsid w:val="007B23C3"/>
    <w:rsid w:val="007B2463"/>
    <w:rsid w:val="007B24D1"/>
    <w:rsid w:val="007B270B"/>
    <w:rsid w:val="007B2B1F"/>
    <w:rsid w:val="007B32F7"/>
    <w:rsid w:val="007C0F8B"/>
    <w:rsid w:val="007C1346"/>
    <w:rsid w:val="007C1CB3"/>
    <w:rsid w:val="007C2EC8"/>
    <w:rsid w:val="007C325D"/>
    <w:rsid w:val="007C33C7"/>
    <w:rsid w:val="007C5208"/>
    <w:rsid w:val="007C5E4E"/>
    <w:rsid w:val="007C5FB5"/>
    <w:rsid w:val="007C637D"/>
    <w:rsid w:val="007D0495"/>
    <w:rsid w:val="007D065D"/>
    <w:rsid w:val="007D0C65"/>
    <w:rsid w:val="007D2CC0"/>
    <w:rsid w:val="007D312B"/>
    <w:rsid w:val="007D52C1"/>
    <w:rsid w:val="007D5F7C"/>
    <w:rsid w:val="007E000B"/>
    <w:rsid w:val="007E01FE"/>
    <w:rsid w:val="007E0CB7"/>
    <w:rsid w:val="007E191C"/>
    <w:rsid w:val="007E27C2"/>
    <w:rsid w:val="007E2D14"/>
    <w:rsid w:val="007E41E0"/>
    <w:rsid w:val="007E4610"/>
    <w:rsid w:val="007E7CD8"/>
    <w:rsid w:val="007E7F0A"/>
    <w:rsid w:val="007F0706"/>
    <w:rsid w:val="007F1CEF"/>
    <w:rsid w:val="007F2DE7"/>
    <w:rsid w:val="007F34E2"/>
    <w:rsid w:val="007F36D5"/>
    <w:rsid w:val="007F4F7A"/>
    <w:rsid w:val="007F63C6"/>
    <w:rsid w:val="007F66FB"/>
    <w:rsid w:val="007F781E"/>
    <w:rsid w:val="007F79A6"/>
    <w:rsid w:val="007F7AF2"/>
    <w:rsid w:val="00800F41"/>
    <w:rsid w:val="0080102B"/>
    <w:rsid w:val="00801D16"/>
    <w:rsid w:val="0080398E"/>
    <w:rsid w:val="00803DB9"/>
    <w:rsid w:val="00805FFB"/>
    <w:rsid w:val="00810D85"/>
    <w:rsid w:val="00810E5D"/>
    <w:rsid w:val="00811260"/>
    <w:rsid w:val="00811543"/>
    <w:rsid w:val="0081317C"/>
    <w:rsid w:val="0081329B"/>
    <w:rsid w:val="00814393"/>
    <w:rsid w:val="00814A8C"/>
    <w:rsid w:val="00816161"/>
    <w:rsid w:val="00820CB4"/>
    <w:rsid w:val="00821421"/>
    <w:rsid w:val="008216A9"/>
    <w:rsid w:val="00822F34"/>
    <w:rsid w:val="00823EFB"/>
    <w:rsid w:val="00824034"/>
    <w:rsid w:val="0082416D"/>
    <w:rsid w:val="00826D20"/>
    <w:rsid w:val="00827463"/>
    <w:rsid w:val="0082763B"/>
    <w:rsid w:val="00830669"/>
    <w:rsid w:val="0083084D"/>
    <w:rsid w:val="008313E7"/>
    <w:rsid w:val="008331C4"/>
    <w:rsid w:val="00834FA9"/>
    <w:rsid w:val="0084051F"/>
    <w:rsid w:val="00840746"/>
    <w:rsid w:val="00841097"/>
    <w:rsid w:val="00841809"/>
    <w:rsid w:val="008422DA"/>
    <w:rsid w:val="00842E18"/>
    <w:rsid w:val="008478D3"/>
    <w:rsid w:val="008507AD"/>
    <w:rsid w:val="00852131"/>
    <w:rsid w:val="00852318"/>
    <w:rsid w:val="0085254C"/>
    <w:rsid w:val="0085419A"/>
    <w:rsid w:val="008571E0"/>
    <w:rsid w:val="0086210F"/>
    <w:rsid w:val="00862E76"/>
    <w:rsid w:val="00863814"/>
    <w:rsid w:val="00864049"/>
    <w:rsid w:val="00864054"/>
    <w:rsid w:val="00864286"/>
    <w:rsid w:val="0086451D"/>
    <w:rsid w:val="00864552"/>
    <w:rsid w:val="00864633"/>
    <w:rsid w:val="00864C66"/>
    <w:rsid w:val="00865168"/>
    <w:rsid w:val="008652DB"/>
    <w:rsid w:val="008655CD"/>
    <w:rsid w:val="00867356"/>
    <w:rsid w:val="0086773B"/>
    <w:rsid w:val="008677B9"/>
    <w:rsid w:val="00870232"/>
    <w:rsid w:val="00871B22"/>
    <w:rsid w:val="00873DDD"/>
    <w:rsid w:val="0087404B"/>
    <w:rsid w:val="008756B5"/>
    <w:rsid w:val="00876FBB"/>
    <w:rsid w:val="00877D59"/>
    <w:rsid w:val="00880AE0"/>
    <w:rsid w:val="0088144D"/>
    <w:rsid w:val="00882E7E"/>
    <w:rsid w:val="0088516E"/>
    <w:rsid w:val="00887824"/>
    <w:rsid w:val="008878CD"/>
    <w:rsid w:val="00891D55"/>
    <w:rsid w:val="00895F35"/>
    <w:rsid w:val="008974A0"/>
    <w:rsid w:val="00897611"/>
    <w:rsid w:val="008A087B"/>
    <w:rsid w:val="008A0BDD"/>
    <w:rsid w:val="008A1C8C"/>
    <w:rsid w:val="008A3425"/>
    <w:rsid w:val="008A351D"/>
    <w:rsid w:val="008A39F3"/>
    <w:rsid w:val="008A6767"/>
    <w:rsid w:val="008A6899"/>
    <w:rsid w:val="008A6F4B"/>
    <w:rsid w:val="008A7BD6"/>
    <w:rsid w:val="008B0F05"/>
    <w:rsid w:val="008B5150"/>
    <w:rsid w:val="008B580B"/>
    <w:rsid w:val="008C09D1"/>
    <w:rsid w:val="008C12DB"/>
    <w:rsid w:val="008C1570"/>
    <w:rsid w:val="008C1678"/>
    <w:rsid w:val="008C366F"/>
    <w:rsid w:val="008C4796"/>
    <w:rsid w:val="008C604C"/>
    <w:rsid w:val="008C67DE"/>
    <w:rsid w:val="008C7254"/>
    <w:rsid w:val="008D20C5"/>
    <w:rsid w:val="008D3B19"/>
    <w:rsid w:val="008D4559"/>
    <w:rsid w:val="008D480B"/>
    <w:rsid w:val="008D565C"/>
    <w:rsid w:val="008D6089"/>
    <w:rsid w:val="008D6F80"/>
    <w:rsid w:val="008D7CFB"/>
    <w:rsid w:val="008E0BBD"/>
    <w:rsid w:val="008E1697"/>
    <w:rsid w:val="008E2483"/>
    <w:rsid w:val="008E2928"/>
    <w:rsid w:val="008E298F"/>
    <w:rsid w:val="008E29EE"/>
    <w:rsid w:val="008E2F0B"/>
    <w:rsid w:val="008E4958"/>
    <w:rsid w:val="008E4A79"/>
    <w:rsid w:val="008E5124"/>
    <w:rsid w:val="008E56EF"/>
    <w:rsid w:val="008F01B7"/>
    <w:rsid w:val="008F242E"/>
    <w:rsid w:val="008F25A0"/>
    <w:rsid w:val="008F28EF"/>
    <w:rsid w:val="008F2943"/>
    <w:rsid w:val="008F47EA"/>
    <w:rsid w:val="008F67E5"/>
    <w:rsid w:val="008F73BD"/>
    <w:rsid w:val="009001D9"/>
    <w:rsid w:val="00901F7C"/>
    <w:rsid w:val="00902DE0"/>
    <w:rsid w:val="0090313D"/>
    <w:rsid w:val="00903EA7"/>
    <w:rsid w:val="00904B27"/>
    <w:rsid w:val="00904C84"/>
    <w:rsid w:val="009051E6"/>
    <w:rsid w:val="009064C0"/>
    <w:rsid w:val="0090710D"/>
    <w:rsid w:val="009078D5"/>
    <w:rsid w:val="00907B2D"/>
    <w:rsid w:val="00911DA4"/>
    <w:rsid w:val="00912226"/>
    <w:rsid w:val="009146A1"/>
    <w:rsid w:val="00914A58"/>
    <w:rsid w:val="0091530E"/>
    <w:rsid w:val="00915AB3"/>
    <w:rsid w:val="00916779"/>
    <w:rsid w:val="00917614"/>
    <w:rsid w:val="00922008"/>
    <w:rsid w:val="009231B5"/>
    <w:rsid w:val="0092460F"/>
    <w:rsid w:val="00925EE5"/>
    <w:rsid w:val="00925F9D"/>
    <w:rsid w:val="00926054"/>
    <w:rsid w:val="009267D9"/>
    <w:rsid w:val="00930478"/>
    <w:rsid w:val="009314F6"/>
    <w:rsid w:val="00931CEF"/>
    <w:rsid w:val="009322DB"/>
    <w:rsid w:val="00933E01"/>
    <w:rsid w:val="009343D2"/>
    <w:rsid w:val="00934835"/>
    <w:rsid w:val="00934C85"/>
    <w:rsid w:val="00935D2A"/>
    <w:rsid w:val="00936D38"/>
    <w:rsid w:val="00937E73"/>
    <w:rsid w:val="00940600"/>
    <w:rsid w:val="00940858"/>
    <w:rsid w:val="00940A8F"/>
    <w:rsid w:val="00940D31"/>
    <w:rsid w:val="00941070"/>
    <w:rsid w:val="00943B6D"/>
    <w:rsid w:val="00944B67"/>
    <w:rsid w:val="00945772"/>
    <w:rsid w:val="00945F4A"/>
    <w:rsid w:val="009464BA"/>
    <w:rsid w:val="00947883"/>
    <w:rsid w:val="0095160D"/>
    <w:rsid w:val="0095262E"/>
    <w:rsid w:val="009544B7"/>
    <w:rsid w:val="009551C1"/>
    <w:rsid w:val="00955724"/>
    <w:rsid w:val="00955D03"/>
    <w:rsid w:val="00960061"/>
    <w:rsid w:val="00960290"/>
    <w:rsid w:val="009652BA"/>
    <w:rsid w:val="0096541B"/>
    <w:rsid w:val="0096640E"/>
    <w:rsid w:val="0096661D"/>
    <w:rsid w:val="00966AAE"/>
    <w:rsid w:val="0096700F"/>
    <w:rsid w:val="00967AD2"/>
    <w:rsid w:val="00970ED7"/>
    <w:rsid w:val="00972050"/>
    <w:rsid w:val="0097325D"/>
    <w:rsid w:val="00973BC4"/>
    <w:rsid w:val="00973C1D"/>
    <w:rsid w:val="00974DAC"/>
    <w:rsid w:val="00974EC6"/>
    <w:rsid w:val="00974EED"/>
    <w:rsid w:val="0097559E"/>
    <w:rsid w:val="00976132"/>
    <w:rsid w:val="00976F25"/>
    <w:rsid w:val="00977DE4"/>
    <w:rsid w:val="00977F7B"/>
    <w:rsid w:val="009803F4"/>
    <w:rsid w:val="009822D0"/>
    <w:rsid w:val="00982A9E"/>
    <w:rsid w:val="00984FE6"/>
    <w:rsid w:val="00986DBF"/>
    <w:rsid w:val="009878F0"/>
    <w:rsid w:val="0099030E"/>
    <w:rsid w:val="00990F0F"/>
    <w:rsid w:val="00991892"/>
    <w:rsid w:val="00991C1E"/>
    <w:rsid w:val="00991E41"/>
    <w:rsid w:val="00991E7A"/>
    <w:rsid w:val="009920E8"/>
    <w:rsid w:val="00994FB0"/>
    <w:rsid w:val="00995A2A"/>
    <w:rsid w:val="00995C2B"/>
    <w:rsid w:val="009A141E"/>
    <w:rsid w:val="009A1C32"/>
    <w:rsid w:val="009A1FA1"/>
    <w:rsid w:val="009A27D8"/>
    <w:rsid w:val="009A2F50"/>
    <w:rsid w:val="009A36B5"/>
    <w:rsid w:val="009A3E87"/>
    <w:rsid w:val="009A4704"/>
    <w:rsid w:val="009A4EA1"/>
    <w:rsid w:val="009A6D53"/>
    <w:rsid w:val="009A6FB1"/>
    <w:rsid w:val="009A71AE"/>
    <w:rsid w:val="009B48D2"/>
    <w:rsid w:val="009B54AA"/>
    <w:rsid w:val="009B5E73"/>
    <w:rsid w:val="009B7B10"/>
    <w:rsid w:val="009C3EC4"/>
    <w:rsid w:val="009C587C"/>
    <w:rsid w:val="009C71F1"/>
    <w:rsid w:val="009C776D"/>
    <w:rsid w:val="009D0484"/>
    <w:rsid w:val="009D1272"/>
    <w:rsid w:val="009D1C64"/>
    <w:rsid w:val="009D2D8C"/>
    <w:rsid w:val="009D40E0"/>
    <w:rsid w:val="009D457A"/>
    <w:rsid w:val="009D4923"/>
    <w:rsid w:val="009D6593"/>
    <w:rsid w:val="009D71FC"/>
    <w:rsid w:val="009E0680"/>
    <w:rsid w:val="009E1B26"/>
    <w:rsid w:val="009E1BF4"/>
    <w:rsid w:val="009E41E0"/>
    <w:rsid w:val="009E5D28"/>
    <w:rsid w:val="009E60D3"/>
    <w:rsid w:val="009E6AE4"/>
    <w:rsid w:val="009E7751"/>
    <w:rsid w:val="009E7EC5"/>
    <w:rsid w:val="009F15A4"/>
    <w:rsid w:val="009F2C15"/>
    <w:rsid w:val="009F33CB"/>
    <w:rsid w:val="009F5176"/>
    <w:rsid w:val="00A01154"/>
    <w:rsid w:val="00A01484"/>
    <w:rsid w:val="00A036C5"/>
    <w:rsid w:val="00A0563B"/>
    <w:rsid w:val="00A11BF5"/>
    <w:rsid w:val="00A12019"/>
    <w:rsid w:val="00A144D5"/>
    <w:rsid w:val="00A160EF"/>
    <w:rsid w:val="00A16A69"/>
    <w:rsid w:val="00A200CB"/>
    <w:rsid w:val="00A2095A"/>
    <w:rsid w:val="00A213F8"/>
    <w:rsid w:val="00A21C19"/>
    <w:rsid w:val="00A221D6"/>
    <w:rsid w:val="00A2229D"/>
    <w:rsid w:val="00A2243A"/>
    <w:rsid w:val="00A22A4E"/>
    <w:rsid w:val="00A23707"/>
    <w:rsid w:val="00A2393C"/>
    <w:rsid w:val="00A24190"/>
    <w:rsid w:val="00A25137"/>
    <w:rsid w:val="00A25663"/>
    <w:rsid w:val="00A26CAE"/>
    <w:rsid w:val="00A26DDE"/>
    <w:rsid w:val="00A26F05"/>
    <w:rsid w:val="00A27918"/>
    <w:rsid w:val="00A307F3"/>
    <w:rsid w:val="00A30E1E"/>
    <w:rsid w:val="00A321C4"/>
    <w:rsid w:val="00A351C2"/>
    <w:rsid w:val="00A35615"/>
    <w:rsid w:val="00A35EB5"/>
    <w:rsid w:val="00A37A06"/>
    <w:rsid w:val="00A40EF9"/>
    <w:rsid w:val="00A40FB7"/>
    <w:rsid w:val="00A426B1"/>
    <w:rsid w:val="00A42AED"/>
    <w:rsid w:val="00A438C6"/>
    <w:rsid w:val="00A43EBC"/>
    <w:rsid w:val="00A44816"/>
    <w:rsid w:val="00A459B8"/>
    <w:rsid w:val="00A45A3F"/>
    <w:rsid w:val="00A466FE"/>
    <w:rsid w:val="00A5022E"/>
    <w:rsid w:val="00A502BB"/>
    <w:rsid w:val="00A507F6"/>
    <w:rsid w:val="00A52B0E"/>
    <w:rsid w:val="00A5354E"/>
    <w:rsid w:val="00A53639"/>
    <w:rsid w:val="00A54BD5"/>
    <w:rsid w:val="00A55DF0"/>
    <w:rsid w:val="00A5613F"/>
    <w:rsid w:val="00A56471"/>
    <w:rsid w:val="00A5769F"/>
    <w:rsid w:val="00A616A9"/>
    <w:rsid w:val="00A61AE9"/>
    <w:rsid w:val="00A62854"/>
    <w:rsid w:val="00A62869"/>
    <w:rsid w:val="00A64CE4"/>
    <w:rsid w:val="00A653C9"/>
    <w:rsid w:val="00A65D52"/>
    <w:rsid w:val="00A66760"/>
    <w:rsid w:val="00A66B66"/>
    <w:rsid w:val="00A66BEB"/>
    <w:rsid w:val="00A70CE2"/>
    <w:rsid w:val="00A716D2"/>
    <w:rsid w:val="00A71938"/>
    <w:rsid w:val="00A71B92"/>
    <w:rsid w:val="00A71BC7"/>
    <w:rsid w:val="00A736E2"/>
    <w:rsid w:val="00A73796"/>
    <w:rsid w:val="00A74C5D"/>
    <w:rsid w:val="00A77280"/>
    <w:rsid w:val="00A77A14"/>
    <w:rsid w:val="00A77A71"/>
    <w:rsid w:val="00A83900"/>
    <w:rsid w:val="00A841CB"/>
    <w:rsid w:val="00A84E99"/>
    <w:rsid w:val="00A853D2"/>
    <w:rsid w:val="00A85938"/>
    <w:rsid w:val="00A864F4"/>
    <w:rsid w:val="00A869E2"/>
    <w:rsid w:val="00A91D15"/>
    <w:rsid w:val="00A94944"/>
    <w:rsid w:val="00A9630B"/>
    <w:rsid w:val="00A96909"/>
    <w:rsid w:val="00A9709D"/>
    <w:rsid w:val="00AA3D6F"/>
    <w:rsid w:val="00AA4CFF"/>
    <w:rsid w:val="00AA5A3D"/>
    <w:rsid w:val="00AA619D"/>
    <w:rsid w:val="00AA6A1A"/>
    <w:rsid w:val="00AB376B"/>
    <w:rsid w:val="00AB3A61"/>
    <w:rsid w:val="00AB4EB3"/>
    <w:rsid w:val="00AB5908"/>
    <w:rsid w:val="00AB6053"/>
    <w:rsid w:val="00AB60AE"/>
    <w:rsid w:val="00AC1094"/>
    <w:rsid w:val="00AC30FF"/>
    <w:rsid w:val="00AC3538"/>
    <w:rsid w:val="00AC37FD"/>
    <w:rsid w:val="00AC49A7"/>
    <w:rsid w:val="00AC4A88"/>
    <w:rsid w:val="00AC5D78"/>
    <w:rsid w:val="00AC6EF3"/>
    <w:rsid w:val="00AC73BF"/>
    <w:rsid w:val="00AD0951"/>
    <w:rsid w:val="00AD11CD"/>
    <w:rsid w:val="00AD21A2"/>
    <w:rsid w:val="00AD356A"/>
    <w:rsid w:val="00AD560D"/>
    <w:rsid w:val="00AD5956"/>
    <w:rsid w:val="00AD6438"/>
    <w:rsid w:val="00AD6D4D"/>
    <w:rsid w:val="00AD7337"/>
    <w:rsid w:val="00AE0113"/>
    <w:rsid w:val="00AE07BD"/>
    <w:rsid w:val="00AE1273"/>
    <w:rsid w:val="00AE171C"/>
    <w:rsid w:val="00AE260F"/>
    <w:rsid w:val="00AE454F"/>
    <w:rsid w:val="00AE5979"/>
    <w:rsid w:val="00AE5F5D"/>
    <w:rsid w:val="00AE6273"/>
    <w:rsid w:val="00AE6F5D"/>
    <w:rsid w:val="00AF41B4"/>
    <w:rsid w:val="00AF5FBE"/>
    <w:rsid w:val="00AF6876"/>
    <w:rsid w:val="00B00FB5"/>
    <w:rsid w:val="00B01ABF"/>
    <w:rsid w:val="00B021F0"/>
    <w:rsid w:val="00B04EF5"/>
    <w:rsid w:val="00B04F8D"/>
    <w:rsid w:val="00B05FAF"/>
    <w:rsid w:val="00B062CA"/>
    <w:rsid w:val="00B0632B"/>
    <w:rsid w:val="00B068B6"/>
    <w:rsid w:val="00B06BDF"/>
    <w:rsid w:val="00B07ADD"/>
    <w:rsid w:val="00B1003F"/>
    <w:rsid w:val="00B10070"/>
    <w:rsid w:val="00B1090D"/>
    <w:rsid w:val="00B11050"/>
    <w:rsid w:val="00B15487"/>
    <w:rsid w:val="00B16DDB"/>
    <w:rsid w:val="00B16F62"/>
    <w:rsid w:val="00B172AC"/>
    <w:rsid w:val="00B222AD"/>
    <w:rsid w:val="00B222CA"/>
    <w:rsid w:val="00B22E0F"/>
    <w:rsid w:val="00B25BF5"/>
    <w:rsid w:val="00B27BE3"/>
    <w:rsid w:val="00B3111C"/>
    <w:rsid w:val="00B349D5"/>
    <w:rsid w:val="00B3732F"/>
    <w:rsid w:val="00B3772E"/>
    <w:rsid w:val="00B42846"/>
    <w:rsid w:val="00B42A1A"/>
    <w:rsid w:val="00B42C38"/>
    <w:rsid w:val="00B4320F"/>
    <w:rsid w:val="00B43E54"/>
    <w:rsid w:val="00B43EC9"/>
    <w:rsid w:val="00B44249"/>
    <w:rsid w:val="00B46118"/>
    <w:rsid w:val="00B5030F"/>
    <w:rsid w:val="00B52098"/>
    <w:rsid w:val="00B52E67"/>
    <w:rsid w:val="00B54B22"/>
    <w:rsid w:val="00B550B9"/>
    <w:rsid w:val="00B55313"/>
    <w:rsid w:val="00B558C5"/>
    <w:rsid w:val="00B560C8"/>
    <w:rsid w:val="00B56223"/>
    <w:rsid w:val="00B5637C"/>
    <w:rsid w:val="00B5770F"/>
    <w:rsid w:val="00B60301"/>
    <w:rsid w:val="00B618D0"/>
    <w:rsid w:val="00B628C7"/>
    <w:rsid w:val="00B63D82"/>
    <w:rsid w:val="00B640DA"/>
    <w:rsid w:val="00B65FCF"/>
    <w:rsid w:val="00B66B3C"/>
    <w:rsid w:val="00B7260A"/>
    <w:rsid w:val="00B72985"/>
    <w:rsid w:val="00B74338"/>
    <w:rsid w:val="00B74CF2"/>
    <w:rsid w:val="00B757C3"/>
    <w:rsid w:val="00B758D9"/>
    <w:rsid w:val="00B7687A"/>
    <w:rsid w:val="00B804BF"/>
    <w:rsid w:val="00B80A8F"/>
    <w:rsid w:val="00B80A91"/>
    <w:rsid w:val="00B8127E"/>
    <w:rsid w:val="00B818D0"/>
    <w:rsid w:val="00B82701"/>
    <w:rsid w:val="00B82AAF"/>
    <w:rsid w:val="00B82D0B"/>
    <w:rsid w:val="00B83D48"/>
    <w:rsid w:val="00B856C1"/>
    <w:rsid w:val="00B857A5"/>
    <w:rsid w:val="00B85F30"/>
    <w:rsid w:val="00B85FE0"/>
    <w:rsid w:val="00B90F8A"/>
    <w:rsid w:val="00B9465B"/>
    <w:rsid w:val="00B947C1"/>
    <w:rsid w:val="00B95837"/>
    <w:rsid w:val="00B959C7"/>
    <w:rsid w:val="00B97E41"/>
    <w:rsid w:val="00BA0C81"/>
    <w:rsid w:val="00BA200C"/>
    <w:rsid w:val="00BA2084"/>
    <w:rsid w:val="00BA2490"/>
    <w:rsid w:val="00BA2FDC"/>
    <w:rsid w:val="00BA43EB"/>
    <w:rsid w:val="00BA5414"/>
    <w:rsid w:val="00BA6020"/>
    <w:rsid w:val="00BA6751"/>
    <w:rsid w:val="00BB0187"/>
    <w:rsid w:val="00BB0239"/>
    <w:rsid w:val="00BB0639"/>
    <w:rsid w:val="00BB0883"/>
    <w:rsid w:val="00BB34AF"/>
    <w:rsid w:val="00BB3C64"/>
    <w:rsid w:val="00BB4981"/>
    <w:rsid w:val="00BB4C24"/>
    <w:rsid w:val="00BB5554"/>
    <w:rsid w:val="00BB598F"/>
    <w:rsid w:val="00BB5B80"/>
    <w:rsid w:val="00BB640C"/>
    <w:rsid w:val="00BB6B89"/>
    <w:rsid w:val="00BB7515"/>
    <w:rsid w:val="00BB7838"/>
    <w:rsid w:val="00BB7ADF"/>
    <w:rsid w:val="00BB7B0C"/>
    <w:rsid w:val="00BB7DF5"/>
    <w:rsid w:val="00BC0DBD"/>
    <w:rsid w:val="00BC21F1"/>
    <w:rsid w:val="00BC255C"/>
    <w:rsid w:val="00BC432C"/>
    <w:rsid w:val="00BC6189"/>
    <w:rsid w:val="00BC6B06"/>
    <w:rsid w:val="00BD040C"/>
    <w:rsid w:val="00BD1DD5"/>
    <w:rsid w:val="00BD2C10"/>
    <w:rsid w:val="00BD3991"/>
    <w:rsid w:val="00BD6220"/>
    <w:rsid w:val="00BD6E1D"/>
    <w:rsid w:val="00BD72B3"/>
    <w:rsid w:val="00BE0293"/>
    <w:rsid w:val="00BE0917"/>
    <w:rsid w:val="00BE13BF"/>
    <w:rsid w:val="00BE149E"/>
    <w:rsid w:val="00BE3630"/>
    <w:rsid w:val="00BE39F7"/>
    <w:rsid w:val="00BE411D"/>
    <w:rsid w:val="00BE515B"/>
    <w:rsid w:val="00BE5268"/>
    <w:rsid w:val="00BE5F0A"/>
    <w:rsid w:val="00BE608E"/>
    <w:rsid w:val="00BE71E2"/>
    <w:rsid w:val="00BF1F04"/>
    <w:rsid w:val="00BF22B9"/>
    <w:rsid w:val="00BF22F4"/>
    <w:rsid w:val="00BF234A"/>
    <w:rsid w:val="00BF2BBC"/>
    <w:rsid w:val="00BF5906"/>
    <w:rsid w:val="00BF797D"/>
    <w:rsid w:val="00C00797"/>
    <w:rsid w:val="00C0322B"/>
    <w:rsid w:val="00C0354D"/>
    <w:rsid w:val="00C045B5"/>
    <w:rsid w:val="00C04936"/>
    <w:rsid w:val="00C04D4D"/>
    <w:rsid w:val="00C06FC3"/>
    <w:rsid w:val="00C10A21"/>
    <w:rsid w:val="00C1110F"/>
    <w:rsid w:val="00C11E8C"/>
    <w:rsid w:val="00C125B0"/>
    <w:rsid w:val="00C205DD"/>
    <w:rsid w:val="00C206AB"/>
    <w:rsid w:val="00C20881"/>
    <w:rsid w:val="00C21360"/>
    <w:rsid w:val="00C226EE"/>
    <w:rsid w:val="00C25768"/>
    <w:rsid w:val="00C25B66"/>
    <w:rsid w:val="00C26142"/>
    <w:rsid w:val="00C26589"/>
    <w:rsid w:val="00C27755"/>
    <w:rsid w:val="00C278F3"/>
    <w:rsid w:val="00C27B06"/>
    <w:rsid w:val="00C30637"/>
    <w:rsid w:val="00C313B3"/>
    <w:rsid w:val="00C3254D"/>
    <w:rsid w:val="00C32998"/>
    <w:rsid w:val="00C3367B"/>
    <w:rsid w:val="00C41642"/>
    <w:rsid w:val="00C420A2"/>
    <w:rsid w:val="00C452EB"/>
    <w:rsid w:val="00C46A62"/>
    <w:rsid w:val="00C50042"/>
    <w:rsid w:val="00C50613"/>
    <w:rsid w:val="00C5337C"/>
    <w:rsid w:val="00C539EE"/>
    <w:rsid w:val="00C5471C"/>
    <w:rsid w:val="00C54E2F"/>
    <w:rsid w:val="00C55F35"/>
    <w:rsid w:val="00C56A5E"/>
    <w:rsid w:val="00C57769"/>
    <w:rsid w:val="00C61B08"/>
    <w:rsid w:val="00C61DCB"/>
    <w:rsid w:val="00C62706"/>
    <w:rsid w:val="00C630F1"/>
    <w:rsid w:val="00C6438D"/>
    <w:rsid w:val="00C65C2E"/>
    <w:rsid w:val="00C65F84"/>
    <w:rsid w:val="00C701F7"/>
    <w:rsid w:val="00C73578"/>
    <w:rsid w:val="00C737C3"/>
    <w:rsid w:val="00C73EF0"/>
    <w:rsid w:val="00C76175"/>
    <w:rsid w:val="00C76C02"/>
    <w:rsid w:val="00C80709"/>
    <w:rsid w:val="00C80E8B"/>
    <w:rsid w:val="00C822B5"/>
    <w:rsid w:val="00C82975"/>
    <w:rsid w:val="00C84B56"/>
    <w:rsid w:val="00C85974"/>
    <w:rsid w:val="00C867B5"/>
    <w:rsid w:val="00C902E7"/>
    <w:rsid w:val="00C9431C"/>
    <w:rsid w:val="00C94602"/>
    <w:rsid w:val="00C950AA"/>
    <w:rsid w:val="00C95104"/>
    <w:rsid w:val="00C95EBC"/>
    <w:rsid w:val="00C96A9E"/>
    <w:rsid w:val="00CA0D3C"/>
    <w:rsid w:val="00CA159E"/>
    <w:rsid w:val="00CA1EA1"/>
    <w:rsid w:val="00CA2193"/>
    <w:rsid w:val="00CA47B5"/>
    <w:rsid w:val="00CA567B"/>
    <w:rsid w:val="00CA5EBB"/>
    <w:rsid w:val="00CB0139"/>
    <w:rsid w:val="00CB2DB3"/>
    <w:rsid w:val="00CB3A23"/>
    <w:rsid w:val="00CB3C23"/>
    <w:rsid w:val="00CB4346"/>
    <w:rsid w:val="00CB6771"/>
    <w:rsid w:val="00CB78B0"/>
    <w:rsid w:val="00CC0287"/>
    <w:rsid w:val="00CC1153"/>
    <w:rsid w:val="00CC11B8"/>
    <w:rsid w:val="00CC169C"/>
    <w:rsid w:val="00CC3826"/>
    <w:rsid w:val="00CC3FCF"/>
    <w:rsid w:val="00CD0021"/>
    <w:rsid w:val="00CD1D95"/>
    <w:rsid w:val="00CD20B0"/>
    <w:rsid w:val="00CD2258"/>
    <w:rsid w:val="00CD2F47"/>
    <w:rsid w:val="00CD2F6C"/>
    <w:rsid w:val="00CD61F2"/>
    <w:rsid w:val="00CE0F7D"/>
    <w:rsid w:val="00CE19BD"/>
    <w:rsid w:val="00CE2E56"/>
    <w:rsid w:val="00CE35AA"/>
    <w:rsid w:val="00CE439A"/>
    <w:rsid w:val="00CE5C58"/>
    <w:rsid w:val="00CE66D9"/>
    <w:rsid w:val="00CE72CA"/>
    <w:rsid w:val="00CE78A8"/>
    <w:rsid w:val="00CE7B01"/>
    <w:rsid w:val="00CE7F0B"/>
    <w:rsid w:val="00CF025B"/>
    <w:rsid w:val="00CF0ECC"/>
    <w:rsid w:val="00CF2A93"/>
    <w:rsid w:val="00D00842"/>
    <w:rsid w:val="00D0164C"/>
    <w:rsid w:val="00D01DA8"/>
    <w:rsid w:val="00D03698"/>
    <w:rsid w:val="00D03C74"/>
    <w:rsid w:val="00D045D9"/>
    <w:rsid w:val="00D051F4"/>
    <w:rsid w:val="00D05416"/>
    <w:rsid w:val="00D06774"/>
    <w:rsid w:val="00D07223"/>
    <w:rsid w:val="00D0738E"/>
    <w:rsid w:val="00D102AA"/>
    <w:rsid w:val="00D10CC7"/>
    <w:rsid w:val="00D1142A"/>
    <w:rsid w:val="00D13101"/>
    <w:rsid w:val="00D139FB"/>
    <w:rsid w:val="00D141C7"/>
    <w:rsid w:val="00D14676"/>
    <w:rsid w:val="00D1526B"/>
    <w:rsid w:val="00D159C4"/>
    <w:rsid w:val="00D1670C"/>
    <w:rsid w:val="00D17AFB"/>
    <w:rsid w:val="00D21F2B"/>
    <w:rsid w:val="00D21FDF"/>
    <w:rsid w:val="00D2291C"/>
    <w:rsid w:val="00D2369C"/>
    <w:rsid w:val="00D248B6"/>
    <w:rsid w:val="00D271AC"/>
    <w:rsid w:val="00D2785F"/>
    <w:rsid w:val="00D3148E"/>
    <w:rsid w:val="00D34AD4"/>
    <w:rsid w:val="00D353DF"/>
    <w:rsid w:val="00D37391"/>
    <w:rsid w:val="00D37F7B"/>
    <w:rsid w:val="00D4079C"/>
    <w:rsid w:val="00D4210D"/>
    <w:rsid w:val="00D42EC9"/>
    <w:rsid w:val="00D4336D"/>
    <w:rsid w:val="00D47061"/>
    <w:rsid w:val="00D501E3"/>
    <w:rsid w:val="00D50FA6"/>
    <w:rsid w:val="00D52238"/>
    <w:rsid w:val="00D52DBC"/>
    <w:rsid w:val="00D53364"/>
    <w:rsid w:val="00D54111"/>
    <w:rsid w:val="00D5462D"/>
    <w:rsid w:val="00D559CC"/>
    <w:rsid w:val="00D56651"/>
    <w:rsid w:val="00D56CD6"/>
    <w:rsid w:val="00D56D07"/>
    <w:rsid w:val="00D5758A"/>
    <w:rsid w:val="00D57AE1"/>
    <w:rsid w:val="00D60796"/>
    <w:rsid w:val="00D6155D"/>
    <w:rsid w:val="00D61A6C"/>
    <w:rsid w:val="00D629DD"/>
    <w:rsid w:val="00D62D6D"/>
    <w:rsid w:val="00D62F5F"/>
    <w:rsid w:val="00D63960"/>
    <w:rsid w:val="00D6530F"/>
    <w:rsid w:val="00D65729"/>
    <w:rsid w:val="00D67F42"/>
    <w:rsid w:val="00D7009A"/>
    <w:rsid w:val="00D705EA"/>
    <w:rsid w:val="00D71C4B"/>
    <w:rsid w:val="00D73B55"/>
    <w:rsid w:val="00D760C3"/>
    <w:rsid w:val="00D77D82"/>
    <w:rsid w:val="00D80387"/>
    <w:rsid w:val="00D826FC"/>
    <w:rsid w:val="00D8581F"/>
    <w:rsid w:val="00D85991"/>
    <w:rsid w:val="00D86904"/>
    <w:rsid w:val="00D90405"/>
    <w:rsid w:val="00D905B5"/>
    <w:rsid w:val="00D91272"/>
    <w:rsid w:val="00D91F5E"/>
    <w:rsid w:val="00D932DC"/>
    <w:rsid w:val="00D977EE"/>
    <w:rsid w:val="00DA0C8F"/>
    <w:rsid w:val="00DA39F8"/>
    <w:rsid w:val="00DA400E"/>
    <w:rsid w:val="00DA4153"/>
    <w:rsid w:val="00DA434E"/>
    <w:rsid w:val="00DA4A9D"/>
    <w:rsid w:val="00DA53A0"/>
    <w:rsid w:val="00DA5F2E"/>
    <w:rsid w:val="00DB16BD"/>
    <w:rsid w:val="00DB330E"/>
    <w:rsid w:val="00DB3820"/>
    <w:rsid w:val="00DB3847"/>
    <w:rsid w:val="00DB3DC6"/>
    <w:rsid w:val="00DB6FDD"/>
    <w:rsid w:val="00DB70D9"/>
    <w:rsid w:val="00DB7F54"/>
    <w:rsid w:val="00DC0E0A"/>
    <w:rsid w:val="00DC0E26"/>
    <w:rsid w:val="00DC1FA0"/>
    <w:rsid w:val="00DC2705"/>
    <w:rsid w:val="00DC4501"/>
    <w:rsid w:val="00DC5341"/>
    <w:rsid w:val="00DC702A"/>
    <w:rsid w:val="00DC7CED"/>
    <w:rsid w:val="00DD2726"/>
    <w:rsid w:val="00DD4246"/>
    <w:rsid w:val="00DD79F7"/>
    <w:rsid w:val="00DD7D97"/>
    <w:rsid w:val="00DE12EE"/>
    <w:rsid w:val="00DE19E0"/>
    <w:rsid w:val="00DE24CF"/>
    <w:rsid w:val="00DE260C"/>
    <w:rsid w:val="00DE3BF8"/>
    <w:rsid w:val="00DE3F3B"/>
    <w:rsid w:val="00DE4A15"/>
    <w:rsid w:val="00DE62DF"/>
    <w:rsid w:val="00DF0B6A"/>
    <w:rsid w:val="00DF0CC4"/>
    <w:rsid w:val="00DF0E9B"/>
    <w:rsid w:val="00DF1389"/>
    <w:rsid w:val="00DF1EC8"/>
    <w:rsid w:val="00DF28F0"/>
    <w:rsid w:val="00DF36C1"/>
    <w:rsid w:val="00DF3AE6"/>
    <w:rsid w:val="00DF48B7"/>
    <w:rsid w:val="00DF4F66"/>
    <w:rsid w:val="00DF6CE5"/>
    <w:rsid w:val="00DF71B3"/>
    <w:rsid w:val="00DF7572"/>
    <w:rsid w:val="00E0102E"/>
    <w:rsid w:val="00E02323"/>
    <w:rsid w:val="00E02B19"/>
    <w:rsid w:val="00E0312B"/>
    <w:rsid w:val="00E03C3B"/>
    <w:rsid w:val="00E0461C"/>
    <w:rsid w:val="00E0555A"/>
    <w:rsid w:val="00E05D54"/>
    <w:rsid w:val="00E06137"/>
    <w:rsid w:val="00E07709"/>
    <w:rsid w:val="00E10727"/>
    <w:rsid w:val="00E1095F"/>
    <w:rsid w:val="00E1207C"/>
    <w:rsid w:val="00E123B1"/>
    <w:rsid w:val="00E14789"/>
    <w:rsid w:val="00E1555C"/>
    <w:rsid w:val="00E16E71"/>
    <w:rsid w:val="00E20867"/>
    <w:rsid w:val="00E2159C"/>
    <w:rsid w:val="00E2179D"/>
    <w:rsid w:val="00E220E0"/>
    <w:rsid w:val="00E23568"/>
    <w:rsid w:val="00E235B7"/>
    <w:rsid w:val="00E258F0"/>
    <w:rsid w:val="00E25FBA"/>
    <w:rsid w:val="00E273F9"/>
    <w:rsid w:val="00E27738"/>
    <w:rsid w:val="00E27B2D"/>
    <w:rsid w:val="00E27F77"/>
    <w:rsid w:val="00E31B0E"/>
    <w:rsid w:val="00E33DAA"/>
    <w:rsid w:val="00E356FB"/>
    <w:rsid w:val="00E36F29"/>
    <w:rsid w:val="00E379A8"/>
    <w:rsid w:val="00E40AB2"/>
    <w:rsid w:val="00E42D5C"/>
    <w:rsid w:val="00E432D3"/>
    <w:rsid w:val="00E448FD"/>
    <w:rsid w:val="00E45088"/>
    <w:rsid w:val="00E453B2"/>
    <w:rsid w:val="00E47540"/>
    <w:rsid w:val="00E47B7D"/>
    <w:rsid w:val="00E50759"/>
    <w:rsid w:val="00E50981"/>
    <w:rsid w:val="00E52526"/>
    <w:rsid w:val="00E5547D"/>
    <w:rsid w:val="00E55D52"/>
    <w:rsid w:val="00E56318"/>
    <w:rsid w:val="00E57DE4"/>
    <w:rsid w:val="00E60B82"/>
    <w:rsid w:val="00E60CC0"/>
    <w:rsid w:val="00E612BA"/>
    <w:rsid w:val="00E627A3"/>
    <w:rsid w:val="00E62A20"/>
    <w:rsid w:val="00E640D1"/>
    <w:rsid w:val="00E648D6"/>
    <w:rsid w:val="00E64E7F"/>
    <w:rsid w:val="00E65A42"/>
    <w:rsid w:val="00E661C0"/>
    <w:rsid w:val="00E71E7B"/>
    <w:rsid w:val="00E71F72"/>
    <w:rsid w:val="00E727BE"/>
    <w:rsid w:val="00E73CB2"/>
    <w:rsid w:val="00E7514F"/>
    <w:rsid w:val="00E761C8"/>
    <w:rsid w:val="00E762F4"/>
    <w:rsid w:val="00E77FA9"/>
    <w:rsid w:val="00E81367"/>
    <w:rsid w:val="00E81778"/>
    <w:rsid w:val="00E83708"/>
    <w:rsid w:val="00E845B5"/>
    <w:rsid w:val="00E85754"/>
    <w:rsid w:val="00E86B16"/>
    <w:rsid w:val="00E9130C"/>
    <w:rsid w:val="00E91B86"/>
    <w:rsid w:val="00E92B38"/>
    <w:rsid w:val="00E92E29"/>
    <w:rsid w:val="00E937FA"/>
    <w:rsid w:val="00E94170"/>
    <w:rsid w:val="00E946E9"/>
    <w:rsid w:val="00E94888"/>
    <w:rsid w:val="00E94AF6"/>
    <w:rsid w:val="00E9563C"/>
    <w:rsid w:val="00E957A6"/>
    <w:rsid w:val="00E95AE9"/>
    <w:rsid w:val="00E979A9"/>
    <w:rsid w:val="00E97B15"/>
    <w:rsid w:val="00E97D1A"/>
    <w:rsid w:val="00EA1E91"/>
    <w:rsid w:val="00EA5875"/>
    <w:rsid w:val="00EA5CBF"/>
    <w:rsid w:val="00EA5DAB"/>
    <w:rsid w:val="00EA764F"/>
    <w:rsid w:val="00EA7D22"/>
    <w:rsid w:val="00EB07DC"/>
    <w:rsid w:val="00EB09B2"/>
    <w:rsid w:val="00EB2E13"/>
    <w:rsid w:val="00EB34C8"/>
    <w:rsid w:val="00EB4385"/>
    <w:rsid w:val="00EB7C26"/>
    <w:rsid w:val="00EC2194"/>
    <w:rsid w:val="00EC2E9D"/>
    <w:rsid w:val="00EC3049"/>
    <w:rsid w:val="00EC3141"/>
    <w:rsid w:val="00EC3F70"/>
    <w:rsid w:val="00EC4390"/>
    <w:rsid w:val="00EC44F4"/>
    <w:rsid w:val="00EC54EA"/>
    <w:rsid w:val="00EC644E"/>
    <w:rsid w:val="00EC6F13"/>
    <w:rsid w:val="00EC7018"/>
    <w:rsid w:val="00EC712D"/>
    <w:rsid w:val="00ED07B0"/>
    <w:rsid w:val="00ED1D32"/>
    <w:rsid w:val="00ED2FAA"/>
    <w:rsid w:val="00ED7BC6"/>
    <w:rsid w:val="00EE2808"/>
    <w:rsid w:val="00EE5532"/>
    <w:rsid w:val="00EE59B5"/>
    <w:rsid w:val="00EE5EB0"/>
    <w:rsid w:val="00EE62F7"/>
    <w:rsid w:val="00EF0638"/>
    <w:rsid w:val="00EF1A8C"/>
    <w:rsid w:val="00EF216D"/>
    <w:rsid w:val="00EF41DD"/>
    <w:rsid w:val="00F00296"/>
    <w:rsid w:val="00F00D0C"/>
    <w:rsid w:val="00F01063"/>
    <w:rsid w:val="00F023C9"/>
    <w:rsid w:val="00F03568"/>
    <w:rsid w:val="00F04212"/>
    <w:rsid w:val="00F06875"/>
    <w:rsid w:val="00F0756C"/>
    <w:rsid w:val="00F07DD0"/>
    <w:rsid w:val="00F10EE9"/>
    <w:rsid w:val="00F12749"/>
    <w:rsid w:val="00F128A8"/>
    <w:rsid w:val="00F12B89"/>
    <w:rsid w:val="00F12BB3"/>
    <w:rsid w:val="00F14972"/>
    <w:rsid w:val="00F15E2E"/>
    <w:rsid w:val="00F218EE"/>
    <w:rsid w:val="00F2391E"/>
    <w:rsid w:val="00F2417C"/>
    <w:rsid w:val="00F24489"/>
    <w:rsid w:val="00F256B2"/>
    <w:rsid w:val="00F27E4F"/>
    <w:rsid w:val="00F30A99"/>
    <w:rsid w:val="00F313C9"/>
    <w:rsid w:val="00F328FA"/>
    <w:rsid w:val="00F32F22"/>
    <w:rsid w:val="00F332D5"/>
    <w:rsid w:val="00F34A98"/>
    <w:rsid w:val="00F34C27"/>
    <w:rsid w:val="00F37113"/>
    <w:rsid w:val="00F37269"/>
    <w:rsid w:val="00F379C5"/>
    <w:rsid w:val="00F37E8B"/>
    <w:rsid w:val="00F408CB"/>
    <w:rsid w:val="00F42BD9"/>
    <w:rsid w:val="00F43409"/>
    <w:rsid w:val="00F43710"/>
    <w:rsid w:val="00F4432D"/>
    <w:rsid w:val="00F4472A"/>
    <w:rsid w:val="00F466CE"/>
    <w:rsid w:val="00F46757"/>
    <w:rsid w:val="00F46F98"/>
    <w:rsid w:val="00F5012B"/>
    <w:rsid w:val="00F50F09"/>
    <w:rsid w:val="00F5164E"/>
    <w:rsid w:val="00F51A94"/>
    <w:rsid w:val="00F51C18"/>
    <w:rsid w:val="00F55058"/>
    <w:rsid w:val="00F55CE2"/>
    <w:rsid w:val="00F56269"/>
    <w:rsid w:val="00F565B9"/>
    <w:rsid w:val="00F56813"/>
    <w:rsid w:val="00F56B62"/>
    <w:rsid w:val="00F57212"/>
    <w:rsid w:val="00F57B67"/>
    <w:rsid w:val="00F60F14"/>
    <w:rsid w:val="00F61297"/>
    <w:rsid w:val="00F62ABE"/>
    <w:rsid w:val="00F65900"/>
    <w:rsid w:val="00F65C48"/>
    <w:rsid w:val="00F65D3E"/>
    <w:rsid w:val="00F67236"/>
    <w:rsid w:val="00F67336"/>
    <w:rsid w:val="00F70B52"/>
    <w:rsid w:val="00F7135D"/>
    <w:rsid w:val="00F73200"/>
    <w:rsid w:val="00F73218"/>
    <w:rsid w:val="00F75B18"/>
    <w:rsid w:val="00F75F00"/>
    <w:rsid w:val="00F7665D"/>
    <w:rsid w:val="00F76BB5"/>
    <w:rsid w:val="00F81F29"/>
    <w:rsid w:val="00F820B0"/>
    <w:rsid w:val="00F838FF"/>
    <w:rsid w:val="00F8538E"/>
    <w:rsid w:val="00F85B95"/>
    <w:rsid w:val="00F90BBB"/>
    <w:rsid w:val="00F9190C"/>
    <w:rsid w:val="00F92D1F"/>
    <w:rsid w:val="00F94931"/>
    <w:rsid w:val="00F9695F"/>
    <w:rsid w:val="00FA0319"/>
    <w:rsid w:val="00FA1BB2"/>
    <w:rsid w:val="00FA1E1D"/>
    <w:rsid w:val="00FA2AE6"/>
    <w:rsid w:val="00FA3C7E"/>
    <w:rsid w:val="00FA4A7B"/>
    <w:rsid w:val="00FA6F48"/>
    <w:rsid w:val="00FA71CA"/>
    <w:rsid w:val="00FA7799"/>
    <w:rsid w:val="00FB0AEE"/>
    <w:rsid w:val="00FB182A"/>
    <w:rsid w:val="00FB1C7C"/>
    <w:rsid w:val="00FB3D23"/>
    <w:rsid w:val="00FB509B"/>
    <w:rsid w:val="00FB5A4C"/>
    <w:rsid w:val="00FB6457"/>
    <w:rsid w:val="00FB64EF"/>
    <w:rsid w:val="00FB67A4"/>
    <w:rsid w:val="00FC0038"/>
    <w:rsid w:val="00FC0794"/>
    <w:rsid w:val="00FC0F83"/>
    <w:rsid w:val="00FC1E15"/>
    <w:rsid w:val="00FC1E46"/>
    <w:rsid w:val="00FC2656"/>
    <w:rsid w:val="00FC2DF3"/>
    <w:rsid w:val="00FC46F6"/>
    <w:rsid w:val="00FC5CE1"/>
    <w:rsid w:val="00FC616F"/>
    <w:rsid w:val="00FC7399"/>
    <w:rsid w:val="00FC7F51"/>
    <w:rsid w:val="00FD0271"/>
    <w:rsid w:val="00FD0C25"/>
    <w:rsid w:val="00FD0CFE"/>
    <w:rsid w:val="00FD11E5"/>
    <w:rsid w:val="00FD255F"/>
    <w:rsid w:val="00FD2989"/>
    <w:rsid w:val="00FD3090"/>
    <w:rsid w:val="00FD5119"/>
    <w:rsid w:val="00FD531B"/>
    <w:rsid w:val="00FD53D6"/>
    <w:rsid w:val="00FD662E"/>
    <w:rsid w:val="00FD6F47"/>
    <w:rsid w:val="00FD72B4"/>
    <w:rsid w:val="00FE19C0"/>
    <w:rsid w:val="00FE19D2"/>
    <w:rsid w:val="00FE206F"/>
    <w:rsid w:val="00FE28CF"/>
    <w:rsid w:val="00FE39E1"/>
    <w:rsid w:val="00FE3BE1"/>
    <w:rsid w:val="00FE4BFB"/>
    <w:rsid w:val="00FE5351"/>
    <w:rsid w:val="00FE5E98"/>
    <w:rsid w:val="00FE60CA"/>
    <w:rsid w:val="00FE6548"/>
    <w:rsid w:val="00FE780A"/>
    <w:rsid w:val="00FE7A25"/>
    <w:rsid w:val="00FE7A78"/>
    <w:rsid w:val="00FF0BB1"/>
    <w:rsid w:val="00FF1AD8"/>
    <w:rsid w:val="00FF2D29"/>
    <w:rsid w:val="00FF36BF"/>
    <w:rsid w:val="00FF484C"/>
    <w:rsid w:val="00FF4985"/>
    <w:rsid w:val="00FF5CB4"/>
    <w:rsid w:val="00FF76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321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uiPriority="99"/>
    <w:lsdException w:name="Date" w:uiPriority="99"/>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1FDF"/>
    <w:pPr>
      <w:spacing w:after="120"/>
      <w:jc w:val="both"/>
    </w:pPr>
  </w:style>
  <w:style w:type="paragraph" w:styleId="berschrift1">
    <w:name w:val="heading 1"/>
    <w:basedOn w:val="Standard"/>
    <w:next w:val="texte1"/>
    <w:uiPriority w:val="9"/>
    <w:qFormat/>
    <w:rsid w:val="00D501E3"/>
    <w:pPr>
      <w:keepNext/>
      <w:keepLines/>
      <w:numPr>
        <w:numId w:val="5"/>
      </w:numPr>
      <w:tabs>
        <w:tab w:val="clear" w:pos="425"/>
      </w:tabs>
      <w:spacing w:before="360" w:after="240"/>
      <w:ind w:left="567" w:hanging="567"/>
      <w:outlineLvl w:val="0"/>
    </w:pPr>
    <w:rPr>
      <w:b/>
      <w:caps/>
      <w:kern w:val="28"/>
    </w:rPr>
  </w:style>
  <w:style w:type="paragraph" w:styleId="berschrift2">
    <w:name w:val="heading 2"/>
    <w:basedOn w:val="Standard"/>
    <w:next w:val="texte1x"/>
    <w:uiPriority w:val="9"/>
    <w:qFormat/>
    <w:rsid w:val="00D501E3"/>
    <w:pPr>
      <w:numPr>
        <w:ilvl w:val="1"/>
        <w:numId w:val="5"/>
      </w:numPr>
      <w:tabs>
        <w:tab w:val="clear" w:pos="567"/>
      </w:tabs>
      <w:spacing w:before="240"/>
      <w:outlineLvl w:val="1"/>
    </w:pPr>
  </w:style>
  <w:style w:type="paragraph" w:styleId="berschrift3">
    <w:name w:val="heading 3"/>
    <w:basedOn w:val="Standard"/>
    <w:next w:val="Texte1xx"/>
    <w:uiPriority w:val="9"/>
    <w:qFormat/>
    <w:rsid w:val="00EF216D"/>
    <w:pPr>
      <w:numPr>
        <w:ilvl w:val="2"/>
        <w:numId w:val="5"/>
      </w:numPr>
      <w:spacing w:before="120"/>
      <w:outlineLvl w:val="2"/>
    </w:pPr>
  </w:style>
  <w:style w:type="paragraph" w:styleId="berschrift4">
    <w:name w:val="heading 4"/>
    <w:basedOn w:val="Standard"/>
    <w:next w:val="Texte1xxx"/>
    <w:uiPriority w:val="9"/>
    <w:qFormat/>
    <w:rsid w:val="00EF216D"/>
    <w:pPr>
      <w:numPr>
        <w:ilvl w:val="3"/>
        <w:numId w:val="5"/>
      </w:numPr>
      <w:spacing w:before="120"/>
      <w:outlineLvl w:val="3"/>
    </w:pPr>
  </w:style>
  <w:style w:type="paragraph" w:styleId="berschrift5">
    <w:name w:val="heading 5"/>
    <w:basedOn w:val="Standard"/>
    <w:uiPriority w:val="9"/>
    <w:qFormat/>
    <w:rsid w:val="00EF216D"/>
    <w:pPr>
      <w:numPr>
        <w:ilvl w:val="4"/>
        <w:numId w:val="5"/>
      </w:numPr>
      <w:tabs>
        <w:tab w:val="left" w:pos="1985"/>
      </w:tabs>
      <w:spacing w:before="120"/>
      <w:outlineLvl w:val="4"/>
    </w:pPr>
  </w:style>
  <w:style w:type="paragraph" w:styleId="berschrift6">
    <w:name w:val="heading 6"/>
    <w:basedOn w:val="Standard"/>
    <w:uiPriority w:val="9"/>
    <w:qFormat/>
    <w:rsid w:val="00EF216D"/>
    <w:pPr>
      <w:numPr>
        <w:ilvl w:val="5"/>
        <w:numId w:val="5"/>
      </w:numPr>
      <w:spacing w:before="120"/>
      <w:outlineLvl w:val="5"/>
    </w:pPr>
  </w:style>
  <w:style w:type="paragraph" w:styleId="berschrift7">
    <w:name w:val="heading 7"/>
    <w:basedOn w:val="Standard"/>
    <w:next w:val="Standard"/>
    <w:uiPriority w:val="9"/>
    <w:qFormat/>
    <w:pPr>
      <w:keepNext/>
      <w:outlineLvl w:val="6"/>
    </w:pPr>
    <w:rPr>
      <w:rFonts w:ascii="Times New Roman" w:hAnsi="Times New Roman"/>
      <w:b/>
      <w:vanish/>
      <w:color w:val="FF0000"/>
    </w:rPr>
  </w:style>
  <w:style w:type="paragraph" w:styleId="berschrift8">
    <w:name w:val="heading 8"/>
    <w:basedOn w:val="Standard"/>
    <w:next w:val="Standard"/>
    <w:uiPriority w:val="9"/>
    <w:qFormat/>
    <w:rsid w:val="00D0738E"/>
    <w:pPr>
      <w:spacing w:before="240" w:after="60"/>
      <w:outlineLvl w:val="7"/>
    </w:pPr>
    <w:rPr>
      <w:rFonts w:ascii="Times New Roman" w:hAnsi="Times New Roman"/>
      <w:i/>
      <w:iCs/>
      <w:sz w:val="24"/>
      <w:szCs w:val="24"/>
    </w:rPr>
  </w:style>
  <w:style w:type="paragraph" w:styleId="berschrift9">
    <w:name w:val="heading 9"/>
    <w:basedOn w:val="Standard"/>
    <w:next w:val="Standard"/>
    <w:uiPriority w:val="9"/>
    <w:qFormat/>
    <w:rsid w:val="00D0738E"/>
    <w:pPr>
      <w:spacing w:before="240"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ambule">
    <w:name w:val="Préambule"/>
    <w:basedOn w:val="Standard"/>
    <w:uiPriority w:val="99"/>
    <w:rsid w:val="001F0B96"/>
    <w:pPr>
      <w:keepLines/>
      <w:numPr>
        <w:numId w:val="2"/>
      </w:numPr>
      <w:tabs>
        <w:tab w:val="clear" w:pos="709"/>
        <w:tab w:val="num" w:pos="360"/>
      </w:tabs>
      <w:spacing w:before="120"/>
      <w:ind w:left="0" w:firstLine="0"/>
    </w:pPr>
  </w:style>
  <w:style w:type="character" w:styleId="Seitenzahl">
    <w:name w:val="page number"/>
    <w:uiPriority w:val="99"/>
    <w:rsid w:val="001F0B96"/>
    <w:rPr>
      <w:rFonts w:ascii="Arial" w:hAnsi="Arial"/>
      <w:sz w:val="22"/>
    </w:rPr>
  </w:style>
  <w:style w:type="paragraph" w:styleId="Liste">
    <w:name w:val="List"/>
    <w:basedOn w:val="Standard"/>
    <w:uiPriority w:val="99"/>
    <w:rsid w:val="001F0B96"/>
    <w:pPr>
      <w:spacing w:before="120"/>
      <w:ind w:left="709"/>
    </w:pPr>
  </w:style>
  <w:style w:type="paragraph" w:styleId="Listennummer">
    <w:name w:val="List Number"/>
    <w:basedOn w:val="Standard"/>
    <w:uiPriority w:val="99"/>
    <w:rsid w:val="001F0B96"/>
    <w:pPr>
      <w:numPr>
        <w:numId w:val="3"/>
      </w:numPr>
      <w:spacing w:before="120"/>
      <w:ind w:left="357" w:hanging="357"/>
      <w:jc w:val="center"/>
    </w:pPr>
    <w:rPr>
      <w:b/>
    </w:rPr>
  </w:style>
  <w:style w:type="paragraph" w:customStyle="1" w:styleId="TITRE">
    <w:name w:val="TITRE"/>
    <w:basedOn w:val="Standard"/>
    <w:next w:val="Standard"/>
    <w:uiPriority w:val="99"/>
    <w:rsid w:val="001F0B96"/>
    <w:pPr>
      <w:spacing w:before="480" w:after="480"/>
      <w:jc w:val="center"/>
    </w:pPr>
    <w:rPr>
      <w:b/>
      <w:sz w:val="28"/>
    </w:rPr>
  </w:style>
  <w:style w:type="paragraph" w:styleId="Verzeichnis1">
    <w:name w:val="toc 1"/>
    <w:basedOn w:val="Standard"/>
    <w:next w:val="Standard"/>
    <w:link w:val="Verzeichnis1Zchn"/>
    <w:uiPriority w:val="39"/>
    <w:unhideWhenUsed/>
    <w:rsid w:val="00F42BD9"/>
    <w:pPr>
      <w:tabs>
        <w:tab w:val="right" w:leader="underscore" w:pos="8448"/>
      </w:tabs>
      <w:spacing w:line="320" w:lineRule="atLeast"/>
      <w:ind w:left="567" w:right="851" w:hanging="567"/>
    </w:pPr>
    <w:rPr>
      <w:rFonts w:eastAsiaTheme="minorHAnsi" w:cstheme="minorBidi"/>
      <w:noProof/>
      <w:sz w:val="20"/>
      <w:lang w:val="en-GB"/>
    </w:rPr>
  </w:style>
  <w:style w:type="paragraph" w:styleId="Verzeichnis2">
    <w:name w:val="toc 2"/>
    <w:basedOn w:val="Verzeichnis1"/>
    <w:next w:val="Standard"/>
    <w:link w:val="Verzeichnis2Zchn"/>
    <w:uiPriority w:val="39"/>
    <w:unhideWhenUsed/>
    <w:rsid w:val="00A438C6"/>
    <w:pPr>
      <w:ind w:left="1134"/>
    </w:pPr>
  </w:style>
  <w:style w:type="paragraph" w:styleId="Verzeichnis3">
    <w:name w:val="toc 3"/>
    <w:basedOn w:val="Verzeichnis2"/>
    <w:next w:val="Standard"/>
    <w:link w:val="Verzeichnis3Zchn"/>
    <w:uiPriority w:val="39"/>
    <w:unhideWhenUsed/>
    <w:rsid w:val="00A438C6"/>
    <w:pPr>
      <w:ind w:left="1701"/>
    </w:pPr>
  </w:style>
  <w:style w:type="paragraph" w:styleId="Verzeichnis4">
    <w:name w:val="toc 4"/>
    <w:basedOn w:val="Verzeichnis3"/>
    <w:next w:val="Standard"/>
    <w:link w:val="Verzeichnis4Zchn"/>
    <w:uiPriority w:val="39"/>
    <w:unhideWhenUsed/>
    <w:rsid w:val="00A438C6"/>
    <w:pPr>
      <w:ind w:left="2268"/>
    </w:pPr>
  </w:style>
  <w:style w:type="paragraph" w:styleId="Verzeichnis5">
    <w:name w:val="toc 5"/>
    <w:basedOn w:val="Verzeichnis4"/>
    <w:next w:val="Standard"/>
    <w:link w:val="Verzeichnis5Zchn"/>
    <w:uiPriority w:val="39"/>
    <w:unhideWhenUsed/>
    <w:rsid w:val="00A438C6"/>
    <w:pPr>
      <w:ind w:left="2835"/>
    </w:pPr>
  </w:style>
  <w:style w:type="paragraph" w:styleId="Fuzeile">
    <w:name w:val="footer"/>
    <w:basedOn w:val="Standard"/>
    <w:uiPriority w:val="14"/>
    <w:rsid w:val="001F0B96"/>
    <w:pPr>
      <w:tabs>
        <w:tab w:val="right" w:pos="8505"/>
      </w:tabs>
    </w:pPr>
    <w:rPr>
      <w:sz w:val="12"/>
    </w:rPr>
  </w:style>
  <w:style w:type="paragraph" w:styleId="Kopfzeile">
    <w:name w:val="header"/>
    <w:basedOn w:val="Standard"/>
    <w:link w:val="KopfzeileZchn"/>
    <w:uiPriority w:val="99"/>
    <w:rsid w:val="001F0B96"/>
    <w:pPr>
      <w:tabs>
        <w:tab w:val="center" w:pos="4153"/>
        <w:tab w:val="right" w:pos="8306"/>
      </w:tabs>
    </w:pPr>
  </w:style>
  <w:style w:type="paragraph" w:styleId="Verzeichnis6">
    <w:name w:val="toc 6"/>
    <w:basedOn w:val="Verzeichnis5"/>
    <w:next w:val="Standard"/>
    <w:link w:val="Verzeichnis6Zchn"/>
    <w:uiPriority w:val="39"/>
    <w:unhideWhenUsed/>
    <w:rsid w:val="00A438C6"/>
    <w:pPr>
      <w:ind w:left="3402"/>
    </w:pPr>
  </w:style>
  <w:style w:type="paragraph" w:styleId="Beschriftung">
    <w:name w:val="caption"/>
    <w:basedOn w:val="Standard"/>
    <w:uiPriority w:val="99"/>
    <w:qFormat/>
    <w:pPr>
      <w:tabs>
        <w:tab w:val="left" w:pos="1701"/>
      </w:tabs>
      <w:spacing w:before="360"/>
      <w:jc w:val="center"/>
    </w:pPr>
    <w:rPr>
      <w:rFonts w:ascii="Times New Roman" w:hAnsi="Times New Roman"/>
      <w:b/>
    </w:rPr>
  </w:style>
  <w:style w:type="paragraph" w:styleId="Verzeichnis7">
    <w:name w:val="toc 7"/>
    <w:basedOn w:val="Verzeichnis6"/>
    <w:next w:val="Standard"/>
    <w:link w:val="Verzeichnis7Zchn"/>
    <w:uiPriority w:val="39"/>
    <w:rsid w:val="00A438C6"/>
    <w:pPr>
      <w:ind w:left="3969"/>
    </w:pPr>
  </w:style>
  <w:style w:type="paragraph" w:styleId="Verzeichnis8">
    <w:name w:val="toc 8"/>
    <w:basedOn w:val="Verzeichnis7"/>
    <w:next w:val="Standard"/>
    <w:link w:val="Verzeichnis8Zchn"/>
    <w:uiPriority w:val="39"/>
    <w:rsid w:val="00A438C6"/>
    <w:pPr>
      <w:ind w:left="4536"/>
    </w:pPr>
  </w:style>
  <w:style w:type="paragraph" w:styleId="Verzeichnis9">
    <w:name w:val="toc 9"/>
    <w:basedOn w:val="Verzeichnis8"/>
    <w:next w:val="Standard"/>
    <w:link w:val="Verzeichnis9Zchn"/>
    <w:uiPriority w:val="39"/>
    <w:rsid w:val="00A438C6"/>
    <w:pPr>
      <w:ind w:left="5103"/>
    </w:pPr>
  </w:style>
  <w:style w:type="paragraph" w:customStyle="1" w:styleId="texte1">
    <w:name w:val="texte 1"/>
    <w:basedOn w:val="Standard"/>
    <w:uiPriority w:val="99"/>
    <w:rsid w:val="001F0B96"/>
    <w:pPr>
      <w:spacing w:before="120"/>
      <w:ind w:left="567"/>
    </w:pPr>
  </w:style>
  <w:style w:type="paragraph" w:customStyle="1" w:styleId="texte1x">
    <w:name w:val="texte 1.x"/>
    <w:basedOn w:val="Standard"/>
    <w:uiPriority w:val="99"/>
    <w:pPr>
      <w:spacing w:before="120"/>
      <w:ind w:left="567"/>
    </w:pPr>
  </w:style>
  <w:style w:type="paragraph" w:customStyle="1" w:styleId="Textea">
    <w:name w:val="Texte (a)"/>
    <w:basedOn w:val="Standard"/>
    <w:uiPriority w:val="99"/>
    <w:rsid w:val="001F0B96"/>
    <w:pPr>
      <w:spacing w:before="120"/>
      <w:ind w:left="2410"/>
    </w:pPr>
  </w:style>
  <w:style w:type="paragraph" w:styleId="Abbildungsverzeichnis">
    <w:name w:val="table of figures"/>
    <w:basedOn w:val="Standard"/>
    <w:next w:val="Standard"/>
    <w:semiHidden/>
    <w:pPr>
      <w:ind w:left="440" w:hanging="440"/>
    </w:pPr>
  </w:style>
  <w:style w:type="paragraph" w:styleId="Dokumentstruktur">
    <w:name w:val="Document Map"/>
    <w:basedOn w:val="Standard"/>
    <w:semiHidden/>
    <w:pPr>
      <w:shd w:val="clear" w:color="auto" w:fill="000080"/>
    </w:pPr>
    <w:rPr>
      <w:rFonts w:ascii="Times New Roman" w:hAnsi="Times New Roman"/>
    </w:rPr>
  </w:style>
  <w:style w:type="paragraph" w:customStyle="1" w:styleId="Texte1xx">
    <w:name w:val="Texte 1.xx"/>
    <w:basedOn w:val="Standard"/>
    <w:uiPriority w:val="99"/>
    <w:rsid w:val="001F0B96"/>
    <w:pPr>
      <w:spacing w:before="120"/>
      <w:ind w:left="1418"/>
    </w:pPr>
  </w:style>
  <w:style w:type="paragraph" w:styleId="Listennummer2">
    <w:name w:val="List Number 2"/>
    <w:basedOn w:val="Standard"/>
    <w:uiPriority w:val="99"/>
    <w:rsid w:val="001F0B96"/>
    <w:pPr>
      <w:numPr>
        <w:numId w:val="1"/>
      </w:numPr>
      <w:tabs>
        <w:tab w:val="clear" w:pos="360"/>
        <w:tab w:val="num" w:pos="397"/>
      </w:tabs>
      <w:spacing w:before="120"/>
      <w:ind w:left="397" w:hanging="397"/>
    </w:pPr>
  </w:style>
  <w:style w:type="paragraph" w:styleId="Listenfortsetzung2">
    <w:name w:val="List Continue 2"/>
    <w:basedOn w:val="Standard"/>
    <w:uiPriority w:val="99"/>
    <w:rsid w:val="001F0B96"/>
    <w:pPr>
      <w:spacing w:before="120"/>
      <w:ind w:left="720"/>
    </w:pPr>
  </w:style>
  <w:style w:type="paragraph" w:customStyle="1" w:styleId="Texte1xxx">
    <w:name w:val="Texte 1.xxx"/>
    <w:basedOn w:val="Standard"/>
    <w:uiPriority w:val="99"/>
    <w:rsid w:val="001F0B96"/>
    <w:pPr>
      <w:spacing w:before="120"/>
      <w:ind w:left="1418"/>
    </w:pPr>
  </w:style>
  <w:style w:type="paragraph" w:customStyle="1" w:styleId="Tableau">
    <w:name w:val="Tableau"/>
    <w:basedOn w:val="Standard"/>
    <w:uiPriority w:val="99"/>
    <w:rsid w:val="001F0B96"/>
    <w:pPr>
      <w:spacing w:before="120"/>
    </w:pPr>
  </w:style>
  <w:style w:type="paragraph" w:styleId="Funotentext">
    <w:name w:val="footnote text"/>
    <w:basedOn w:val="Standard"/>
    <w:semiHidden/>
    <w:rPr>
      <w:rFonts w:ascii="Times New Roman" w:hAnsi="Times New Roman"/>
      <w:i/>
      <w:sz w:val="20"/>
    </w:rPr>
  </w:style>
  <w:style w:type="paragraph" w:customStyle="1" w:styleId="Textei">
    <w:name w:val="Texte (i)"/>
    <w:basedOn w:val="Standard"/>
    <w:uiPriority w:val="99"/>
    <w:rsid w:val="001F0B96"/>
    <w:pPr>
      <w:spacing w:before="120"/>
      <w:ind w:left="1985"/>
    </w:pPr>
  </w:style>
  <w:style w:type="character" w:styleId="Endnotenzeichen">
    <w:name w:val="endnote reference"/>
    <w:semiHidden/>
    <w:rPr>
      <w:rFonts w:ascii="Times New Roman" w:hAnsi="Times New Roman"/>
      <w:noProof w:val="0"/>
      <w:vertAlign w:val="superscript"/>
      <w:lang w:val="en-US"/>
    </w:rPr>
  </w:style>
  <w:style w:type="character" w:styleId="Funotenzeichen">
    <w:name w:val="footnote reference"/>
    <w:semiHidden/>
    <w:rPr>
      <w:rFonts w:ascii="Times New Roman" w:hAnsi="Times New Roman"/>
      <w:vertAlign w:val="superscript"/>
    </w:rPr>
  </w:style>
  <w:style w:type="paragraph" w:customStyle="1" w:styleId="VertragAbkrzungsverzeichnis">
    <w:name w:val="Vertrag Abkürzungsverzeichnis"/>
    <w:basedOn w:val="Standard"/>
    <w:uiPriority w:val="99"/>
    <w:rsid w:val="00A502BB"/>
    <w:pPr>
      <w:numPr>
        <w:numId w:val="4"/>
      </w:numPr>
      <w:tabs>
        <w:tab w:val="clear" w:pos="1755"/>
        <w:tab w:val="num" w:pos="540"/>
      </w:tabs>
      <w:spacing w:after="240" w:line="360" w:lineRule="auto"/>
      <w:ind w:hanging="1755"/>
    </w:pPr>
    <w:rPr>
      <w:rFonts w:cs="Arial"/>
      <w:sz w:val="20"/>
      <w:lang w:val="de-DE"/>
    </w:rPr>
  </w:style>
  <w:style w:type="paragraph" w:customStyle="1" w:styleId="Normal1">
    <w:name w:val="Normal1"/>
    <w:basedOn w:val="Standard"/>
    <w:uiPriority w:val="99"/>
    <w:pPr>
      <w:spacing w:before="120"/>
    </w:pPr>
  </w:style>
  <w:style w:type="table" w:styleId="Tabellenraster">
    <w:name w:val="Table Grid"/>
    <w:basedOn w:val="NormaleTabelle"/>
    <w:semiHidden/>
    <w:rsid w:val="00A502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rsid w:val="004A3559"/>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611AC0"/>
    <w:rPr>
      <w:rFonts w:ascii="Tahoma" w:hAnsi="Tahoma" w:cs="Tahoma"/>
      <w:sz w:val="16"/>
      <w:szCs w:val="16"/>
    </w:rPr>
  </w:style>
  <w:style w:type="paragraph" w:customStyle="1" w:styleId="LutherBodyText">
    <w:name w:val="Luther Body Text"/>
    <w:basedOn w:val="Standard"/>
    <w:link w:val="LutherBodyTextChar"/>
    <w:qFormat/>
    <w:rsid w:val="004D5931"/>
    <w:pPr>
      <w:spacing w:before="120" w:after="240" w:line="320" w:lineRule="atLeast"/>
    </w:pPr>
    <w:rPr>
      <w:rFonts w:eastAsiaTheme="minorHAnsi" w:cstheme="minorBidi"/>
      <w:lang w:val="de-DE"/>
    </w:rPr>
  </w:style>
  <w:style w:type="character" w:customStyle="1" w:styleId="LutherBodyTextChar">
    <w:name w:val="Luther Body Text Char"/>
    <w:basedOn w:val="Absatz-Standardschriftart"/>
    <w:link w:val="LutherBodyText"/>
    <w:rsid w:val="004D5931"/>
    <w:rPr>
      <w:rFonts w:eastAsiaTheme="minorHAnsi" w:cstheme="minorBidi"/>
      <w:lang w:val="de-DE"/>
    </w:rPr>
  </w:style>
  <w:style w:type="paragraph" w:customStyle="1" w:styleId="LutherAbkrzungsverzeichnis">
    <w:name w:val="Luther Abkürzungsverzeichnis"/>
    <w:basedOn w:val="LutherBodyText"/>
    <w:link w:val="LutherAbkrzungsverzeichnisChar"/>
    <w:rsid w:val="00A438C6"/>
    <w:pPr>
      <w:ind w:left="567" w:hanging="567"/>
    </w:pPr>
    <w:rPr>
      <w:rFonts w:cs="Arial"/>
      <w:sz w:val="20"/>
    </w:rPr>
  </w:style>
  <w:style w:type="character" w:customStyle="1" w:styleId="LutherAbkrzungsverzeichnisChar">
    <w:name w:val="Luther Abkürzungsverzeichnis Char"/>
    <w:basedOn w:val="LutherBodyTextChar"/>
    <w:link w:val="LutherAbkrzungsverzeichnis"/>
    <w:rsid w:val="00A438C6"/>
    <w:rPr>
      <w:rFonts w:eastAsiaTheme="minorHAnsi" w:cs="Arial"/>
      <w:noProof/>
      <w:sz w:val="20"/>
      <w:lang w:val="de-DE"/>
    </w:rPr>
  </w:style>
  <w:style w:type="paragraph" w:customStyle="1" w:styleId="LutherAnlagenverzeichnis">
    <w:name w:val="Luther Anlagenverzeichnis"/>
    <w:basedOn w:val="LutherBodyText"/>
    <w:link w:val="LutherAnlagenverzeichnisChar"/>
    <w:qFormat/>
    <w:rsid w:val="00A438C6"/>
    <w:pPr>
      <w:numPr>
        <w:numId w:val="8"/>
      </w:numPr>
    </w:pPr>
  </w:style>
  <w:style w:type="character" w:customStyle="1" w:styleId="LutherAnlagenverzeichnisChar">
    <w:name w:val="Luther Anlagenverzeichnis Char"/>
    <w:basedOn w:val="LutherBodyTextChar"/>
    <w:link w:val="LutherAnlagenverzeichnis"/>
    <w:rsid w:val="00A438C6"/>
    <w:rPr>
      <w:rFonts w:eastAsiaTheme="minorHAnsi" w:cstheme="minorBidi"/>
      <w:noProof/>
      <w:lang w:val="en-GB"/>
    </w:rPr>
  </w:style>
  <w:style w:type="paragraph" w:customStyle="1" w:styleId="LutherBeweis">
    <w:name w:val="Luther Beweis"/>
    <w:basedOn w:val="Standard"/>
    <w:link w:val="LutherBeweisChar"/>
    <w:rsid w:val="00A438C6"/>
    <w:pPr>
      <w:tabs>
        <w:tab w:val="left" w:pos="2268"/>
      </w:tabs>
      <w:spacing w:before="120" w:after="240" w:line="320" w:lineRule="atLeast"/>
      <w:ind w:left="2835" w:right="1134" w:hanging="1701"/>
    </w:pPr>
    <w:rPr>
      <w:rFonts w:eastAsiaTheme="minorHAnsi" w:cstheme="minorBidi"/>
      <w:noProof/>
      <w:lang w:val="en-GB"/>
    </w:rPr>
  </w:style>
  <w:style w:type="character" w:customStyle="1" w:styleId="LutherBeweisChar">
    <w:name w:val="Luther Beweis Char"/>
    <w:basedOn w:val="Absatz-Standardschriftart"/>
    <w:link w:val="LutherBeweis"/>
    <w:rsid w:val="00A438C6"/>
    <w:rPr>
      <w:rFonts w:eastAsiaTheme="minorHAnsi" w:cstheme="minorBidi"/>
      <w:noProof/>
      <w:lang w:val="en-GB"/>
    </w:rPr>
  </w:style>
  <w:style w:type="paragraph" w:customStyle="1" w:styleId="LutherBullets1">
    <w:name w:val="Luther Bullets_1"/>
    <w:basedOn w:val="LutherBodyText"/>
    <w:link w:val="LutherBullets1Char"/>
    <w:qFormat/>
    <w:rsid w:val="00A438C6"/>
    <w:pPr>
      <w:numPr>
        <w:numId w:val="9"/>
      </w:numPr>
    </w:pPr>
  </w:style>
  <w:style w:type="character" w:customStyle="1" w:styleId="LutherBullets1Char">
    <w:name w:val="Luther Bullets_1 Char"/>
    <w:basedOn w:val="Absatz-Standardschriftart"/>
    <w:link w:val="LutherBullets1"/>
    <w:rsid w:val="00A438C6"/>
    <w:rPr>
      <w:rFonts w:eastAsiaTheme="minorHAnsi" w:cstheme="minorBidi"/>
      <w:noProof/>
      <w:lang w:val="en-GB"/>
    </w:rPr>
  </w:style>
  <w:style w:type="paragraph" w:customStyle="1" w:styleId="LutherBullets2">
    <w:name w:val="Luther Bullets_2"/>
    <w:basedOn w:val="LutherBullets1"/>
    <w:link w:val="LutherBullets2Char"/>
    <w:qFormat/>
    <w:rsid w:val="00A438C6"/>
    <w:pPr>
      <w:numPr>
        <w:ilvl w:val="1"/>
      </w:numPr>
    </w:pPr>
  </w:style>
  <w:style w:type="character" w:customStyle="1" w:styleId="LutherBullets2Char">
    <w:name w:val="Luther Bullets_2 Char"/>
    <w:basedOn w:val="LutherBullets1Char"/>
    <w:link w:val="LutherBullets2"/>
    <w:rsid w:val="00A438C6"/>
    <w:rPr>
      <w:rFonts w:eastAsiaTheme="minorHAnsi" w:cstheme="minorBidi"/>
      <w:noProof/>
      <w:lang w:val="en-GB"/>
    </w:rPr>
  </w:style>
  <w:style w:type="paragraph" w:customStyle="1" w:styleId="LutherBullets3">
    <w:name w:val="Luther Bullets_3"/>
    <w:basedOn w:val="LutherBullets2"/>
    <w:link w:val="LutherBullets3Char"/>
    <w:qFormat/>
    <w:rsid w:val="00A438C6"/>
    <w:pPr>
      <w:numPr>
        <w:ilvl w:val="2"/>
      </w:numPr>
    </w:pPr>
  </w:style>
  <w:style w:type="character" w:customStyle="1" w:styleId="LutherBullets3Char">
    <w:name w:val="Luther Bullets_3 Char"/>
    <w:basedOn w:val="LutherBullets2Char"/>
    <w:link w:val="LutherBullets3"/>
    <w:rsid w:val="00A438C6"/>
    <w:rPr>
      <w:rFonts w:eastAsiaTheme="minorHAnsi" w:cstheme="minorBidi"/>
      <w:noProof/>
      <w:lang w:val="en-GB"/>
    </w:rPr>
  </w:style>
  <w:style w:type="paragraph" w:customStyle="1" w:styleId="LutherBullets4">
    <w:name w:val="Luther Bullets_4"/>
    <w:basedOn w:val="LutherBullets3"/>
    <w:link w:val="LutherBullets4Char"/>
    <w:qFormat/>
    <w:rsid w:val="00A438C6"/>
    <w:pPr>
      <w:numPr>
        <w:ilvl w:val="3"/>
      </w:numPr>
    </w:pPr>
  </w:style>
  <w:style w:type="character" w:customStyle="1" w:styleId="LutherBullets4Char">
    <w:name w:val="Luther Bullets_4 Char"/>
    <w:basedOn w:val="LutherBullets3Char"/>
    <w:link w:val="LutherBullets4"/>
    <w:rsid w:val="00A438C6"/>
    <w:rPr>
      <w:rFonts w:eastAsiaTheme="minorHAnsi" w:cstheme="minorBidi"/>
      <w:noProof/>
      <w:lang w:val="en-GB"/>
    </w:rPr>
  </w:style>
  <w:style w:type="paragraph" w:customStyle="1" w:styleId="LutherBullets5">
    <w:name w:val="Luther Bullets_5"/>
    <w:basedOn w:val="LutherBullets4"/>
    <w:link w:val="LutherBullets5Char"/>
    <w:qFormat/>
    <w:rsid w:val="00A438C6"/>
    <w:pPr>
      <w:numPr>
        <w:ilvl w:val="4"/>
      </w:numPr>
    </w:pPr>
  </w:style>
  <w:style w:type="character" w:customStyle="1" w:styleId="LutherBullets5Char">
    <w:name w:val="Luther Bullets_5 Char"/>
    <w:basedOn w:val="LutherBullets4Char"/>
    <w:link w:val="LutherBullets5"/>
    <w:rsid w:val="00A438C6"/>
    <w:rPr>
      <w:rFonts w:eastAsiaTheme="minorHAnsi" w:cstheme="minorBidi"/>
      <w:noProof/>
      <w:lang w:val="en-GB"/>
    </w:rPr>
  </w:style>
  <w:style w:type="paragraph" w:customStyle="1" w:styleId="LutherBullets6">
    <w:name w:val="Luther Bullets_6"/>
    <w:basedOn w:val="LutherBullets5"/>
    <w:link w:val="LutherBullets6Char"/>
    <w:qFormat/>
    <w:rsid w:val="00A438C6"/>
    <w:pPr>
      <w:numPr>
        <w:ilvl w:val="5"/>
      </w:numPr>
    </w:pPr>
  </w:style>
  <w:style w:type="character" w:customStyle="1" w:styleId="LutherBullets6Char">
    <w:name w:val="Luther Bullets_6 Char"/>
    <w:basedOn w:val="LutherBullets5Char"/>
    <w:link w:val="LutherBullets6"/>
    <w:rsid w:val="00A438C6"/>
    <w:rPr>
      <w:rFonts w:eastAsiaTheme="minorHAnsi" w:cstheme="minorBidi"/>
      <w:noProof/>
      <w:lang w:val="en-GB"/>
    </w:rPr>
  </w:style>
  <w:style w:type="paragraph" w:customStyle="1" w:styleId="LutherBullets7">
    <w:name w:val="Luther Bullets_7"/>
    <w:basedOn w:val="LutherBullets6"/>
    <w:link w:val="LutherBullets7Char"/>
    <w:qFormat/>
    <w:rsid w:val="00A438C6"/>
    <w:pPr>
      <w:numPr>
        <w:ilvl w:val="6"/>
      </w:numPr>
    </w:pPr>
  </w:style>
  <w:style w:type="character" w:customStyle="1" w:styleId="LutherBullets7Char">
    <w:name w:val="Luther Bullets_7 Char"/>
    <w:basedOn w:val="LutherBullets6Char"/>
    <w:link w:val="LutherBullets7"/>
    <w:rsid w:val="00A438C6"/>
    <w:rPr>
      <w:rFonts w:eastAsiaTheme="minorHAnsi" w:cstheme="minorBidi"/>
      <w:noProof/>
      <w:lang w:val="en-GB"/>
    </w:rPr>
  </w:style>
  <w:style w:type="paragraph" w:customStyle="1" w:styleId="LutherBullets8">
    <w:name w:val="Luther Bullets_8"/>
    <w:basedOn w:val="LutherBullets7"/>
    <w:link w:val="LutherBullets8Char"/>
    <w:qFormat/>
    <w:rsid w:val="00A438C6"/>
    <w:pPr>
      <w:numPr>
        <w:ilvl w:val="7"/>
      </w:numPr>
    </w:pPr>
  </w:style>
  <w:style w:type="character" w:customStyle="1" w:styleId="LutherBullets8Char">
    <w:name w:val="Luther Bullets_8 Char"/>
    <w:basedOn w:val="LutherBullets7Char"/>
    <w:link w:val="LutherBullets8"/>
    <w:rsid w:val="00A438C6"/>
    <w:rPr>
      <w:rFonts w:eastAsiaTheme="minorHAnsi" w:cstheme="minorBidi"/>
      <w:noProof/>
      <w:lang w:val="en-GB"/>
    </w:rPr>
  </w:style>
  <w:style w:type="paragraph" w:customStyle="1" w:styleId="LutherBullets9">
    <w:name w:val="Luther Bullets_9"/>
    <w:basedOn w:val="LutherBullets8"/>
    <w:link w:val="LutherBullets9Char"/>
    <w:qFormat/>
    <w:rsid w:val="00A438C6"/>
    <w:pPr>
      <w:numPr>
        <w:ilvl w:val="8"/>
      </w:numPr>
    </w:pPr>
  </w:style>
  <w:style w:type="character" w:customStyle="1" w:styleId="LutherBullets9Char">
    <w:name w:val="Luther Bullets_9 Char"/>
    <w:basedOn w:val="LutherBullets8Char"/>
    <w:link w:val="LutherBullets9"/>
    <w:rsid w:val="00A438C6"/>
    <w:rPr>
      <w:rFonts w:eastAsiaTheme="minorHAnsi" w:cstheme="minorBidi"/>
      <w:noProof/>
      <w:lang w:val="en-GB"/>
    </w:rPr>
  </w:style>
  <w:style w:type="paragraph" w:customStyle="1" w:styleId="LutherParties">
    <w:name w:val="Luther Parties"/>
    <w:basedOn w:val="LutherBodyText"/>
    <w:link w:val="LutherPartiesChar"/>
    <w:qFormat/>
    <w:rsid w:val="00A438C6"/>
    <w:pPr>
      <w:numPr>
        <w:numId w:val="10"/>
      </w:numPr>
    </w:pPr>
  </w:style>
  <w:style w:type="character" w:customStyle="1" w:styleId="LutherPartiesChar">
    <w:name w:val="Luther Parties Char"/>
    <w:basedOn w:val="LutherBodyTextChar"/>
    <w:link w:val="LutherParties"/>
    <w:rsid w:val="00A438C6"/>
    <w:rPr>
      <w:rFonts w:eastAsiaTheme="minorHAnsi" w:cstheme="minorBidi"/>
      <w:noProof/>
      <w:lang w:val="en-GB"/>
    </w:rPr>
  </w:style>
  <w:style w:type="paragraph" w:customStyle="1" w:styleId="LutherRecitals">
    <w:name w:val="Luther Recitals"/>
    <w:basedOn w:val="LutherBodyText"/>
    <w:link w:val="LutherRecitalsChar"/>
    <w:qFormat/>
    <w:rsid w:val="00A438C6"/>
    <w:pPr>
      <w:numPr>
        <w:numId w:val="11"/>
      </w:numPr>
    </w:pPr>
  </w:style>
  <w:style w:type="character" w:customStyle="1" w:styleId="LutherRecitalsChar">
    <w:name w:val="Luther Recitals Char"/>
    <w:basedOn w:val="LutherBodyTextChar"/>
    <w:link w:val="LutherRecitals"/>
    <w:rsid w:val="00A438C6"/>
    <w:rPr>
      <w:rFonts w:eastAsiaTheme="minorHAnsi" w:cstheme="minorBidi"/>
      <w:noProof/>
      <w:lang w:val="en-GB"/>
    </w:rPr>
  </w:style>
  <w:style w:type="paragraph" w:customStyle="1" w:styleId="LutherSchriftsatzAbschnitts-Heading">
    <w:name w:val="Luther Schriftsatz Abschnitts-Heading"/>
    <w:basedOn w:val="Standard"/>
    <w:next w:val="Standard"/>
    <w:link w:val="LutherSchriftsatzAbschnitts-HeadingChar"/>
    <w:rsid w:val="00A438C6"/>
    <w:pPr>
      <w:keepNext/>
      <w:pageBreakBefore/>
      <w:spacing w:before="480" w:after="480" w:line="300" w:lineRule="exact"/>
      <w:outlineLvl w:val="0"/>
    </w:pPr>
    <w:rPr>
      <w:rFonts w:cs="Arial"/>
      <w:b/>
    </w:rPr>
  </w:style>
  <w:style w:type="character" w:customStyle="1" w:styleId="LutherSchriftsatzAbschnitts-HeadingChar">
    <w:name w:val="Luther Schriftsatz Abschnitts-Heading Char"/>
    <w:basedOn w:val="Absatz-Standardschriftart"/>
    <w:link w:val="LutherSchriftsatzAbschnitts-Heading"/>
    <w:rsid w:val="00A438C6"/>
    <w:rPr>
      <w:rFonts w:cs="Arial"/>
      <w:b/>
    </w:rPr>
  </w:style>
  <w:style w:type="paragraph" w:customStyle="1" w:styleId="LutherZitat">
    <w:name w:val="Luther Zitat"/>
    <w:basedOn w:val="Standard"/>
    <w:link w:val="LutherZitatChar"/>
    <w:qFormat/>
    <w:rsid w:val="00A438C6"/>
    <w:pPr>
      <w:spacing w:before="120" w:after="240" w:line="320" w:lineRule="atLeast"/>
      <w:ind w:left="1701" w:right="1134"/>
    </w:pPr>
    <w:rPr>
      <w:rFonts w:eastAsiaTheme="minorHAnsi" w:cstheme="minorBidi"/>
      <w:i/>
      <w:noProof/>
      <w:lang w:val="en-GB"/>
    </w:rPr>
  </w:style>
  <w:style w:type="character" w:customStyle="1" w:styleId="LutherZitatChar">
    <w:name w:val="Luther Zitat Char"/>
    <w:basedOn w:val="Absatz-Standardschriftart"/>
    <w:link w:val="LutherZitat"/>
    <w:rsid w:val="00A438C6"/>
    <w:rPr>
      <w:rFonts w:eastAsiaTheme="minorHAnsi" w:cstheme="minorBidi"/>
      <w:i/>
      <w:noProof/>
      <w:lang w:val="en-GB"/>
    </w:rPr>
  </w:style>
  <w:style w:type="character" w:customStyle="1" w:styleId="Verzeichnis1Zchn">
    <w:name w:val="Verzeichnis 1 Zchn"/>
    <w:basedOn w:val="Absatz-Standardschriftart"/>
    <w:link w:val="Verzeichnis1"/>
    <w:uiPriority w:val="39"/>
    <w:rsid w:val="00F42BD9"/>
    <w:rPr>
      <w:rFonts w:eastAsiaTheme="minorHAnsi" w:cstheme="minorBidi"/>
      <w:noProof/>
      <w:sz w:val="20"/>
      <w:lang w:val="en-GB"/>
    </w:rPr>
  </w:style>
  <w:style w:type="character" w:customStyle="1" w:styleId="Verzeichnis2Zchn">
    <w:name w:val="Verzeichnis 2 Zchn"/>
    <w:basedOn w:val="Verzeichnis1Zchn"/>
    <w:link w:val="Verzeichnis2"/>
    <w:uiPriority w:val="39"/>
    <w:rsid w:val="00A438C6"/>
    <w:rPr>
      <w:rFonts w:eastAsiaTheme="minorHAnsi" w:cstheme="minorBidi"/>
      <w:noProof/>
      <w:sz w:val="20"/>
      <w:lang w:val="en-GB"/>
    </w:rPr>
  </w:style>
  <w:style w:type="character" w:customStyle="1" w:styleId="Verzeichnis3Zchn">
    <w:name w:val="Verzeichnis 3 Zchn"/>
    <w:basedOn w:val="Verzeichnis2Zchn"/>
    <w:link w:val="Verzeichnis3"/>
    <w:uiPriority w:val="39"/>
    <w:rsid w:val="00A438C6"/>
    <w:rPr>
      <w:rFonts w:eastAsiaTheme="minorHAnsi" w:cstheme="minorBidi"/>
      <w:noProof/>
      <w:sz w:val="20"/>
      <w:lang w:val="en-GB"/>
    </w:rPr>
  </w:style>
  <w:style w:type="character" w:customStyle="1" w:styleId="Verzeichnis4Zchn">
    <w:name w:val="Verzeichnis 4 Zchn"/>
    <w:basedOn w:val="Verzeichnis3Zchn"/>
    <w:link w:val="Verzeichnis4"/>
    <w:uiPriority w:val="39"/>
    <w:rsid w:val="00A438C6"/>
    <w:rPr>
      <w:rFonts w:eastAsiaTheme="minorHAnsi" w:cstheme="minorBidi"/>
      <w:noProof/>
      <w:sz w:val="20"/>
      <w:lang w:val="en-GB"/>
    </w:rPr>
  </w:style>
  <w:style w:type="character" w:customStyle="1" w:styleId="Verzeichnis5Zchn">
    <w:name w:val="Verzeichnis 5 Zchn"/>
    <w:basedOn w:val="Verzeichnis4Zchn"/>
    <w:link w:val="Verzeichnis5"/>
    <w:uiPriority w:val="39"/>
    <w:rsid w:val="00A438C6"/>
    <w:rPr>
      <w:rFonts w:eastAsiaTheme="minorHAnsi" w:cstheme="minorBidi"/>
      <w:noProof/>
      <w:sz w:val="20"/>
      <w:lang w:val="en-GB"/>
    </w:rPr>
  </w:style>
  <w:style w:type="character" w:customStyle="1" w:styleId="Verzeichnis6Zchn">
    <w:name w:val="Verzeichnis 6 Zchn"/>
    <w:basedOn w:val="Verzeichnis5Zchn"/>
    <w:link w:val="Verzeichnis6"/>
    <w:uiPriority w:val="39"/>
    <w:rsid w:val="00A438C6"/>
    <w:rPr>
      <w:rFonts w:eastAsiaTheme="minorHAnsi" w:cstheme="minorBidi"/>
      <w:noProof/>
      <w:sz w:val="20"/>
      <w:lang w:val="en-GB"/>
    </w:rPr>
  </w:style>
  <w:style w:type="character" w:customStyle="1" w:styleId="Verzeichnis7Zchn">
    <w:name w:val="Verzeichnis 7 Zchn"/>
    <w:basedOn w:val="Verzeichnis6Zchn"/>
    <w:link w:val="Verzeichnis7"/>
    <w:uiPriority w:val="39"/>
    <w:semiHidden/>
    <w:rsid w:val="00A438C6"/>
    <w:rPr>
      <w:rFonts w:eastAsiaTheme="minorHAnsi" w:cstheme="minorBidi"/>
      <w:noProof/>
      <w:sz w:val="20"/>
      <w:lang w:val="en-GB"/>
    </w:rPr>
  </w:style>
  <w:style w:type="character" w:customStyle="1" w:styleId="Verzeichnis8Zchn">
    <w:name w:val="Verzeichnis 8 Zchn"/>
    <w:basedOn w:val="Verzeichnis7Zchn"/>
    <w:link w:val="Verzeichnis8"/>
    <w:uiPriority w:val="39"/>
    <w:semiHidden/>
    <w:rsid w:val="00A438C6"/>
    <w:rPr>
      <w:rFonts w:eastAsiaTheme="minorHAnsi" w:cstheme="minorBidi"/>
      <w:noProof/>
      <w:sz w:val="20"/>
      <w:lang w:val="en-GB"/>
    </w:rPr>
  </w:style>
  <w:style w:type="character" w:customStyle="1" w:styleId="Verzeichnis9Zchn">
    <w:name w:val="Verzeichnis 9 Zchn"/>
    <w:basedOn w:val="Verzeichnis8Zchn"/>
    <w:link w:val="Verzeichnis9"/>
    <w:uiPriority w:val="39"/>
    <w:semiHidden/>
    <w:rsid w:val="00A438C6"/>
    <w:rPr>
      <w:rFonts w:eastAsiaTheme="minorHAnsi" w:cstheme="minorBidi"/>
      <w:noProof/>
      <w:sz w:val="20"/>
      <w:lang w:val="en-GB"/>
    </w:rPr>
  </w:style>
  <w:style w:type="character" w:styleId="Kommentarzeichen">
    <w:name w:val="annotation reference"/>
    <w:basedOn w:val="Absatz-Standardschriftart"/>
    <w:semiHidden/>
    <w:unhideWhenUsed/>
    <w:rsid w:val="00A438C6"/>
    <w:rPr>
      <w:sz w:val="16"/>
      <w:szCs w:val="16"/>
    </w:rPr>
  </w:style>
  <w:style w:type="paragraph" w:styleId="Kommentartext">
    <w:name w:val="annotation text"/>
    <w:basedOn w:val="Standard"/>
    <w:link w:val="KommentartextZchn"/>
    <w:unhideWhenUsed/>
    <w:rsid w:val="00A438C6"/>
    <w:rPr>
      <w:sz w:val="20"/>
      <w:szCs w:val="20"/>
      <w:lang w:val="de-DE"/>
    </w:rPr>
  </w:style>
  <w:style w:type="character" w:customStyle="1" w:styleId="KommentartextZchn">
    <w:name w:val="Kommentartext Zchn"/>
    <w:basedOn w:val="Absatz-Standardschriftart"/>
    <w:link w:val="Kommentartext"/>
    <w:rsid w:val="00A438C6"/>
    <w:rPr>
      <w:sz w:val="20"/>
      <w:szCs w:val="20"/>
      <w:lang w:val="de-DE"/>
    </w:rPr>
  </w:style>
  <w:style w:type="character" w:styleId="Hyperlink">
    <w:name w:val="Hyperlink"/>
    <w:basedOn w:val="Absatz-Standardschriftart"/>
    <w:uiPriority w:val="99"/>
    <w:unhideWhenUsed/>
    <w:rsid w:val="00A438C6"/>
    <w:rPr>
      <w:color w:val="C7114A" w:themeColor="hyperlink"/>
      <w:u w:val="single"/>
    </w:rPr>
  </w:style>
  <w:style w:type="paragraph" w:customStyle="1" w:styleId="LutC-LvL1-Heading">
    <w:name w:val="Lut.C - LvL 1 - Heading"/>
    <w:basedOn w:val="LutherBodyText"/>
    <w:next w:val="LutC-LvL1-Text"/>
    <w:link w:val="LutC-LvL1-HeadingChar"/>
    <w:qFormat/>
    <w:rsid w:val="00A321C4"/>
    <w:pPr>
      <w:keepNext/>
      <w:numPr>
        <w:numId w:val="40"/>
      </w:numPr>
      <w:spacing w:before="360"/>
      <w:jc w:val="left"/>
      <w:outlineLvl w:val="0"/>
    </w:pPr>
    <w:rPr>
      <w:b/>
      <w:sz w:val="20"/>
    </w:rPr>
  </w:style>
  <w:style w:type="character" w:customStyle="1" w:styleId="LutC-LvL1-HeadingChar">
    <w:name w:val="Lut.C - LvL 1 - Heading Char"/>
    <w:basedOn w:val="LutherBodyTextChar"/>
    <w:link w:val="LutC-LvL1-Heading"/>
    <w:rsid w:val="00A321C4"/>
    <w:rPr>
      <w:rFonts w:eastAsiaTheme="minorHAnsi" w:cstheme="minorBidi"/>
      <w:b/>
      <w:sz w:val="20"/>
      <w:lang w:val="de-DE"/>
    </w:rPr>
  </w:style>
  <w:style w:type="paragraph" w:customStyle="1" w:styleId="LutC-LvL1-Text">
    <w:name w:val="Lut.C - LvL 1 - Text"/>
    <w:basedOn w:val="LutherBodyText"/>
    <w:link w:val="LutC-LvL1-TextChar"/>
    <w:qFormat/>
    <w:rsid w:val="00A321C4"/>
    <w:rPr>
      <w:sz w:val="20"/>
    </w:rPr>
  </w:style>
  <w:style w:type="character" w:customStyle="1" w:styleId="LutC-LvL1-TextChar">
    <w:name w:val="Lut.C - LvL 1 - Text Char"/>
    <w:basedOn w:val="LutherBodyTextChar"/>
    <w:link w:val="LutC-LvL1-Text"/>
    <w:rsid w:val="00A321C4"/>
    <w:rPr>
      <w:rFonts w:eastAsiaTheme="minorHAnsi" w:cstheme="minorBidi"/>
      <w:sz w:val="20"/>
      <w:lang w:val="de-DE"/>
    </w:rPr>
  </w:style>
  <w:style w:type="paragraph" w:customStyle="1" w:styleId="LutC-LvL2-Heading">
    <w:name w:val="Lut.C - LvL 2 - Heading"/>
    <w:basedOn w:val="LutC-LvL1-Heading"/>
    <w:next w:val="LutC-LvL2-Text"/>
    <w:link w:val="LutC-LvL2-HeadingChar"/>
    <w:qFormat/>
    <w:rsid w:val="00572D54"/>
    <w:pPr>
      <w:numPr>
        <w:ilvl w:val="1"/>
      </w:numPr>
      <w:spacing w:before="120"/>
      <w:ind w:left="567"/>
      <w:jc w:val="both"/>
      <w:outlineLvl w:val="1"/>
    </w:pPr>
    <w:rPr>
      <w:b w:val="0"/>
    </w:rPr>
  </w:style>
  <w:style w:type="character" w:customStyle="1" w:styleId="LutC-LvL2-HeadingChar">
    <w:name w:val="Lut.C - LvL 2 - Heading Char"/>
    <w:basedOn w:val="LutC-LvL1-HeadingChar"/>
    <w:link w:val="LutC-LvL2-Heading"/>
    <w:rsid w:val="00572D54"/>
    <w:rPr>
      <w:rFonts w:eastAsiaTheme="minorHAnsi" w:cstheme="minorBidi"/>
      <w:b w:val="0"/>
      <w:sz w:val="20"/>
      <w:lang w:val="de-DE"/>
    </w:rPr>
  </w:style>
  <w:style w:type="paragraph" w:customStyle="1" w:styleId="LutC-LvL2-Text">
    <w:name w:val="Lut.C - LvL 2 - Text"/>
    <w:basedOn w:val="LutC-LvL1-Text"/>
    <w:link w:val="LutC-LvL2-TextChar"/>
    <w:qFormat/>
    <w:rsid w:val="004D5931"/>
    <w:pPr>
      <w:ind w:left="567"/>
    </w:pPr>
  </w:style>
  <w:style w:type="character" w:customStyle="1" w:styleId="LutC-LvL2-TextChar">
    <w:name w:val="Lut.C - LvL 2 - Text Char"/>
    <w:basedOn w:val="LutC-LvL1-TextChar"/>
    <w:link w:val="LutC-LvL2-Text"/>
    <w:rsid w:val="004D5931"/>
    <w:rPr>
      <w:rFonts w:eastAsiaTheme="minorHAnsi" w:cstheme="minorBidi"/>
      <w:sz w:val="20"/>
      <w:lang w:val="de-DE"/>
    </w:rPr>
  </w:style>
  <w:style w:type="paragraph" w:customStyle="1" w:styleId="LutC-LvL3-Heading">
    <w:name w:val="Lut.C - LvL 3 - Heading"/>
    <w:basedOn w:val="LutC-LvL2-Heading"/>
    <w:next w:val="LutC-LvL3-Text"/>
    <w:link w:val="LutC-LvL3-HeadingChar"/>
    <w:qFormat/>
    <w:rsid w:val="006B7F43"/>
    <w:pPr>
      <w:keepNext w:val="0"/>
      <w:numPr>
        <w:ilvl w:val="2"/>
      </w:numPr>
      <w:outlineLvl w:val="2"/>
    </w:pPr>
  </w:style>
  <w:style w:type="character" w:customStyle="1" w:styleId="LutC-LvL3-HeadingChar">
    <w:name w:val="Lut.C - LvL 3 - Heading Char"/>
    <w:basedOn w:val="LutC-LvL2-HeadingChar"/>
    <w:link w:val="LutC-LvL3-Heading"/>
    <w:rsid w:val="006B7F43"/>
    <w:rPr>
      <w:rFonts w:eastAsiaTheme="minorHAnsi" w:cstheme="minorBidi"/>
      <w:b w:val="0"/>
      <w:sz w:val="20"/>
      <w:lang w:val="de-DE"/>
    </w:rPr>
  </w:style>
  <w:style w:type="paragraph" w:customStyle="1" w:styleId="LutC-LvL3-Text">
    <w:name w:val="Lut.C - LvL 3 - Text"/>
    <w:basedOn w:val="LutC-LvL2-Text"/>
    <w:link w:val="LutC-LvL3-TextChar"/>
    <w:qFormat/>
    <w:rsid w:val="004D5931"/>
    <w:pPr>
      <w:ind w:left="1134"/>
    </w:pPr>
  </w:style>
  <w:style w:type="character" w:customStyle="1" w:styleId="LutC-LvL3-TextChar">
    <w:name w:val="Lut.C - LvL 3 - Text Char"/>
    <w:basedOn w:val="LutC-LvL2-TextChar"/>
    <w:link w:val="LutC-LvL3-Text"/>
    <w:rsid w:val="004D5931"/>
    <w:rPr>
      <w:rFonts w:eastAsiaTheme="minorHAnsi" w:cstheme="minorBidi"/>
      <w:sz w:val="20"/>
      <w:lang w:val="de-DE"/>
    </w:rPr>
  </w:style>
  <w:style w:type="paragraph" w:customStyle="1" w:styleId="LutC-LvL4-Heading">
    <w:name w:val="Lut.C - LvL 4 - Heading"/>
    <w:basedOn w:val="LutC-LvL3-Heading"/>
    <w:next w:val="LutC-LvL4-Text"/>
    <w:link w:val="LutC-LvL4-HeadingChar"/>
    <w:qFormat/>
    <w:rsid w:val="004D5931"/>
    <w:pPr>
      <w:numPr>
        <w:ilvl w:val="3"/>
      </w:numPr>
      <w:outlineLvl w:val="3"/>
    </w:pPr>
  </w:style>
  <w:style w:type="character" w:customStyle="1" w:styleId="LutC-LvL4-HeadingChar">
    <w:name w:val="Lut.C - LvL 4 - Heading Char"/>
    <w:basedOn w:val="LutC-LvL3-HeadingChar"/>
    <w:link w:val="LutC-LvL4-Heading"/>
    <w:rsid w:val="004D5931"/>
    <w:rPr>
      <w:rFonts w:eastAsiaTheme="minorHAnsi" w:cstheme="minorBidi"/>
      <w:b w:val="0"/>
      <w:sz w:val="20"/>
      <w:lang w:val="de-DE"/>
    </w:rPr>
  </w:style>
  <w:style w:type="paragraph" w:customStyle="1" w:styleId="LutC-LvL4-Text">
    <w:name w:val="Lut.C - LvL 4 - Text"/>
    <w:basedOn w:val="LutC-LvL3-Text"/>
    <w:link w:val="LutC-LvL4-TextChar"/>
    <w:qFormat/>
    <w:rsid w:val="004D5931"/>
    <w:pPr>
      <w:ind w:left="1701"/>
    </w:pPr>
  </w:style>
  <w:style w:type="character" w:customStyle="1" w:styleId="LutC-LvL4-TextChar">
    <w:name w:val="Lut.C - LvL 4 - Text Char"/>
    <w:basedOn w:val="LutC-LvL3-TextChar"/>
    <w:link w:val="LutC-LvL4-Text"/>
    <w:rsid w:val="004D5931"/>
    <w:rPr>
      <w:rFonts w:eastAsiaTheme="minorHAnsi" w:cstheme="minorBidi"/>
      <w:sz w:val="20"/>
      <w:lang w:val="de-DE"/>
    </w:rPr>
  </w:style>
  <w:style w:type="paragraph" w:customStyle="1" w:styleId="LutC-LvL5-Heading">
    <w:name w:val="Lut.C - LvL 5 - Heading"/>
    <w:basedOn w:val="LutC-LvL4-Heading"/>
    <w:next w:val="LutC-LvL5-Text"/>
    <w:link w:val="LutC-LvL5-HeadingChar"/>
    <w:qFormat/>
    <w:rsid w:val="004D5931"/>
    <w:pPr>
      <w:numPr>
        <w:ilvl w:val="4"/>
      </w:numPr>
      <w:outlineLvl w:val="4"/>
    </w:pPr>
  </w:style>
  <w:style w:type="character" w:customStyle="1" w:styleId="LutC-LvL5-HeadingChar">
    <w:name w:val="Lut.C - LvL 5 - Heading Char"/>
    <w:basedOn w:val="LutC-LvL4-HeadingChar"/>
    <w:link w:val="LutC-LvL5-Heading"/>
    <w:rsid w:val="004D5931"/>
    <w:rPr>
      <w:rFonts w:eastAsiaTheme="minorHAnsi" w:cstheme="minorBidi"/>
      <w:b w:val="0"/>
      <w:sz w:val="20"/>
      <w:lang w:val="de-DE"/>
    </w:rPr>
  </w:style>
  <w:style w:type="paragraph" w:customStyle="1" w:styleId="LutC-LvL5-Text">
    <w:name w:val="Lut.C - LvL 5 - Text"/>
    <w:basedOn w:val="LutC-LvL4-Text"/>
    <w:link w:val="LutC-LvL5-TextChar"/>
    <w:qFormat/>
    <w:rsid w:val="004D5931"/>
    <w:pPr>
      <w:ind w:left="2268"/>
    </w:pPr>
  </w:style>
  <w:style w:type="character" w:customStyle="1" w:styleId="LutC-LvL5-TextChar">
    <w:name w:val="Lut.C - LvL 5 - Text Char"/>
    <w:basedOn w:val="LutC-LvL4-TextChar"/>
    <w:link w:val="LutC-LvL5-Text"/>
    <w:rsid w:val="004D5931"/>
    <w:rPr>
      <w:rFonts w:eastAsiaTheme="minorHAnsi" w:cstheme="minorBidi"/>
      <w:sz w:val="20"/>
      <w:lang w:val="de-DE"/>
    </w:rPr>
  </w:style>
  <w:style w:type="paragraph" w:customStyle="1" w:styleId="LutC-LvL6-Heading">
    <w:name w:val="Lut.C - LvL 6 - Heading"/>
    <w:basedOn w:val="LutC-LvL5-Heading"/>
    <w:next w:val="LutC-LvL6-Text"/>
    <w:link w:val="LutC-LvL6-HeadingChar"/>
    <w:qFormat/>
    <w:rsid w:val="004D5931"/>
    <w:pPr>
      <w:numPr>
        <w:ilvl w:val="5"/>
      </w:numPr>
      <w:outlineLvl w:val="5"/>
    </w:pPr>
  </w:style>
  <w:style w:type="character" w:customStyle="1" w:styleId="LutC-LvL6-HeadingChar">
    <w:name w:val="Lut.C - LvL 6 - Heading Char"/>
    <w:basedOn w:val="LutC-LvL5-HeadingChar"/>
    <w:link w:val="LutC-LvL6-Heading"/>
    <w:rsid w:val="004D5931"/>
    <w:rPr>
      <w:rFonts w:eastAsiaTheme="minorHAnsi" w:cstheme="minorBidi"/>
      <w:b w:val="0"/>
      <w:sz w:val="20"/>
      <w:lang w:val="de-DE"/>
    </w:rPr>
  </w:style>
  <w:style w:type="paragraph" w:customStyle="1" w:styleId="LutC-LvL6-Text">
    <w:name w:val="Lut.C - LvL 6 - Text"/>
    <w:basedOn w:val="LutC-LvL5-Text"/>
    <w:link w:val="LutC-LvL6-TextChar"/>
    <w:qFormat/>
    <w:rsid w:val="004D5931"/>
  </w:style>
  <w:style w:type="character" w:customStyle="1" w:styleId="LutC-LvL6-TextChar">
    <w:name w:val="Lut.C - LvL 6 - Text Char"/>
    <w:basedOn w:val="LutC-LvL5-TextChar"/>
    <w:link w:val="LutC-LvL6-Text"/>
    <w:rsid w:val="004D5931"/>
    <w:rPr>
      <w:rFonts w:eastAsiaTheme="minorHAnsi" w:cstheme="minorBidi"/>
      <w:sz w:val="20"/>
      <w:lang w:val="de-DE"/>
    </w:rPr>
  </w:style>
  <w:style w:type="paragraph" w:customStyle="1" w:styleId="LutC-LvL7-Heading">
    <w:name w:val="Lut.C - LvL 7 - Heading"/>
    <w:basedOn w:val="LutC-LvL6-Heading"/>
    <w:next w:val="LutC-LvL7-Text"/>
    <w:link w:val="LutC-LvL7-HeadingChar"/>
    <w:qFormat/>
    <w:rsid w:val="004D5931"/>
    <w:pPr>
      <w:numPr>
        <w:ilvl w:val="6"/>
      </w:numPr>
      <w:outlineLvl w:val="6"/>
    </w:pPr>
  </w:style>
  <w:style w:type="character" w:customStyle="1" w:styleId="LutC-LvL7-HeadingChar">
    <w:name w:val="Lut.C - LvL 7 - Heading Char"/>
    <w:basedOn w:val="LutC-LvL6-HeadingChar"/>
    <w:link w:val="LutC-LvL7-Heading"/>
    <w:rsid w:val="004D5931"/>
    <w:rPr>
      <w:rFonts w:eastAsiaTheme="minorHAnsi" w:cstheme="minorBidi"/>
      <w:b w:val="0"/>
      <w:sz w:val="20"/>
      <w:lang w:val="de-DE"/>
    </w:rPr>
  </w:style>
  <w:style w:type="paragraph" w:customStyle="1" w:styleId="LutC-LvL7-Text">
    <w:name w:val="Lut.C - LvL 7 - Text"/>
    <w:basedOn w:val="LutC-LvL6-Text"/>
    <w:link w:val="LutC-LvL7-TextChar"/>
    <w:qFormat/>
    <w:rsid w:val="004D5931"/>
  </w:style>
  <w:style w:type="character" w:customStyle="1" w:styleId="LutC-LvL7-TextChar">
    <w:name w:val="Lut.C - LvL 7 - Text Char"/>
    <w:basedOn w:val="LutC-LvL6-TextChar"/>
    <w:link w:val="LutC-LvL7-Text"/>
    <w:rsid w:val="004D5931"/>
    <w:rPr>
      <w:rFonts w:eastAsiaTheme="minorHAnsi" w:cstheme="minorBidi"/>
      <w:sz w:val="20"/>
      <w:lang w:val="de-DE"/>
    </w:rPr>
  </w:style>
  <w:style w:type="paragraph" w:customStyle="1" w:styleId="LutC-LvL8-Heading">
    <w:name w:val="Lut.C - LvL 8 - Heading"/>
    <w:basedOn w:val="LutC-LvL7-Heading"/>
    <w:next w:val="LutC-LvL8-Text"/>
    <w:link w:val="LutC-LvL8-HeadingChar"/>
    <w:qFormat/>
    <w:rsid w:val="004D5931"/>
    <w:pPr>
      <w:numPr>
        <w:ilvl w:val="7"/>
      </w:numPr>
      <w:outlineLvl w:val="7"/>
    </w:pPr>
  </w:style>
  <w:style w:type="character" w:customStyle="1" w:styleId="LutC-LvL8-HeadingChar">
    <w:name w:val="Lut.C - LvL 8 - Heading Char"/>
    <w:basedOn w:val="LutC-LvL7-HeadingChar"/>
    <w:link w:val="LutC-LvL8-Heading"/>
    <w:rsid w:val="004D5931"/>
    <w:rPr>
      <w:rFonts w:eastAsiaTheme="minorHAnsi" w:cstheme="minorBidi"/>
      <w:b w:val="0"/>
      <w:sz w:val="20"/>
      <w:lang w:val="de-DE"/>
    </w:rPr>
  </w:style>
  <w:style w:type="paragraph" w:customStyle="1" w:styleId="LutC-LvL8-Text">
    <w:name w:val="Lut.C - LvL 8 - Text"/>
    <w:basedOn w:val="LutC-LvL7-Text"/>
    <w:link w:val="LutC-LvL8-TextChar"/>
    <w:qFormat/>
    <w:rsid w:val="004D5931"/>
    <w:pPr>
      <w:ind w:left="2835"/>
    </w:pPr>
  </w:style>
  <w:style w:type="character" w:customStyle="1" w:styleId="LutC-LvL8-TextChar">
    <w:name w:val="Lut.C - LvL 8 - Text Char"/>
    <w:basedOn w:val="LutC-LvL7-TextChar"/>
    <w:link w:val="LutC-LvL8-Text"/>
    <w:rsid w:val="004D5931"/>
    <w:rPr>
      <w:rFonts w:eastAsiaTheme="minorHAnsi" w:cstheme="minorBidi"/>
      <w:sz w:val="20"/>
      <w:lang w:val="de-DE"/>
    </w:rPr>
  </w:style>
  <w:style w:type="paragraph" w:customStyle="1" w:styleId="LutC-LvL9-Heading">
    <w:name w:val="Lut.C - LvL 9 - Heading"/>
    <w:basedOn w:val="LutC-LvL8-Heading"/>
    <w:next w:val="LutC-LvL9-Text"/>
    <w:link w:val="LutC-LvL9-HeadingChar"/>
    <w:qFormat/>
    <w:rsid w:val="004D5931"/>
    <w:pPr>
      <w:numPr>
        <w:ilvl w:val="8"/>
      </w:numPr>
      <w:outlineLvl w:val="8"/>
    </w:pPr>
  </w:style>
  <w:style w:type="character" w:customStyle="1" w:styleId="LutC-LvL9-HeadingChar">
    <w:name w:val="Lut.C - LvL 9 - Heading Char"/>
    <w:basedOn w:val="LutC-LvL8-HeadingChar"/>
    <w:link w:val="LutC-LvL9-Heading"/>
    <w:rsid w:val="004D5931"/>
    <w:rPr>
      <w:rFonts w:eastAsiaTheme="minorHAnsi" w:cstheme="minorBidi"/>
      <w:b w:val="0"/>
      <w:sz w:val="20"/>
      <w:lang w:val="de-DE"/>
    </w:rPr>
  </w:style>
  <w:style w:type="paragraph" w:customStyle="1" w:styleId="LutC-LvL9-Text">
    <w:name w:val="Lut.C - LvL 9 - Text"/>
    <w:basedOn w:val="LutC-LvL8-Text"/>
    <w:link w:val="LutC-LvL9-TextChar"/>
    <w:qFormat/>
    <w:rsid w:val="004D5931"/>
  </w:style>
  <w:style w:type="character" w:customStyle="1" w:styleId="LutC-LvL9-TextChar">
    <w:name w:val="Lut.C - LvL 9 - Text Char"/>
    <w:basedOn w:val="LutC-LvL8-TextChar"/>
    <w:link w:val="LutC-LvL9-Text"/>
    <w:rsid w:val="004D5931"/>
    <w:rPr>
      <w:rFonts w:eastAsiaTheme="minorHAnsi" w:cstheme="minorBidi"/>
      <w:sz w:val="20"/>
      <w:lang w:val="de-DE"/>
    </w:rPr>
  </w:style>
  <w:style w:type="paragraph" w:styleId="Kommentarthema">
    <w:name w:val="annotation subject"/>
    <w:basedOn w:val="Kommentartext"/>
    <w:next w:val="Kommentartext"/>
    <w:link w:val="KommentarthemaZchn"/>
    <w:semiHidden/>
    <w:unhideWhenUsed/>
    <w:rsid w:val="007D065D"/>
    <w:rPr>
      <w:b/>
      <w:bCs/>
      <w:lang w:val="en-US"/>
    </w:rPr>
  </w:style>
  <w:style w:type="character" w:customStyle="1" w:styleId="KommentarthemaZchn">
    <w:name w:val="Kommentarthema Zchn"/>
    <w:basedOn w:val="KommentartextZchn"/>
    <w:link w:val="Kommentarthema"/>
    <w:semiHidden/>
    <w:rsid w:val="007D065D"/>
    <w:rPr>
      <w:b/>
      <w:bCs/>
      <w:sz w:val="20"/>
      <w:szCs w:val="20"/>
      <w:lang w:val="de-DE"/>
    </w:rPr>
  </w:style>
  <w:style w:type="paragraph" w:styleId="Inhaltsverzeichnisberschrift">
    <w:name w:val="TOC Heading"/>
    <w:basedOn w:val="berschrift1"/>
    <w:next w:val="Standard"/>
    <w:uiPriority w:val="39"/>
    <w:unhideWhenUsed/>
    <w:qFormat/>
    <w:rsid w:val="001D2D2D"/>
    <w:pPr>
      <w:numPr>
        <w:numId w:val="0"/>
      </w:numPr>
      <w:spacing w:before="240" w:after="0" w:line="259" w:lineRule="auto"/>
      <w:jc w:val="left"/>
      <w:outlineLvl w:val="9"/>
    </w:pPr>
    <w:rPr>
      <w:rFonts w:asciiTheme="majorHAnsi" w:eastAsiaTheme="majorEastAsia" w:hAnsiTheme="majorHAnsi" w:cstheme="majorBidi"/>
      <w:b w:val="0"/>
      <w:caps w:val="0"/>
      <w:color w:val="940C36" w:themeColor="accent1" w:themeShade="BF"/>
      <w:kern w:val="0"/>
      <w:sz w:val="32"/>
      <w:szCs w:val="32"/>
      <w:lang w:val="de-DE" w:eastAsia="de-DE"/>
    </w:rPr>
  </w:style>
  <w:style w:type="character" w:styleId="NichtaufgelsteErwhnung">
    <w:name w:val="Unresolved Mention"/>
    <w:basedOn w:val="Absatz-Standardschriftart"/>
    <w:uiPriority w:val="99"/>
    <w:semiHidden/>
    <w:unhideWhenUsed/>
    <w:rsid w:val="001D2D2D"/>
    <w:rPr>
      <w:color w:val="605E5C"/>
      <w:shd w:val="clear" w:color="auto" w:fill="E1DFDD"/>
    </w:rPr>
  </w:style>
  <w:style w:type="paragraph" w:styleId="berarbeitung">
    <w:name w:val="Revision"/>
    <w:hidden/>
    <w:uiPriority w:val="99"/>
    <w:semiHidden/>
    <w:rsid w:val="00E02323"/>
  </w:style>
  <w:style w:type="paragraph" w:customStyle="1" w:styleId="LutD-LvL1-Heading">
    <w:name w:val="Lut.D - LvL 1 - Heading"/>
    <w:basedOn w:val="Standard"/>
    <w:next w:val="Standard"/>
    <w:link w:val="LutD-LvL1-HeadingChar"/>
    <w:qFormat/>
    <w:rsid w:val="00BC6B06"/>
    <w:pPr>
      <w:keepNext/>
      <w:numPr>
        <w:numId w:val="42"/>
      </w:numPr>
      <w:spacing w:before="480" w:line="320" w:lineRule="atLeast"/>
      <w:outlineLvl w:val="0"/>
    </w:pPr>
    <w:rPr>
      <w:rFonts w:eastAsiaTheme="minorHAnsi" w:cstheme="minorBidi"/>
      <w:b/>
      <w:noProof/>
      <w:lang w:val="de-DE"/>
    </w:rPr>
  </w:style>
  <w:style w:type="character" w:customStyle="1" w:styleId="LutD-LvL1-HeadingChar">
    <w:name w:val="Lut.D - LvL 1 - Heading Char"/>
    <w:basedOn w:val="Absatz-Standardschriftart"/>
    <w:link w:val="LutD-LvL1-Heading"/>
    <w:rsid w:val="00BC6B06"/>
    <w:rPr>
      <w:rFonts w:eastAsiaTheme="minorHAnsi" w:cstheme="minorBidi"/>
      <w:b/>
      <w:noProof/>
      <w:lang w:val="de-DE"/>
    </w:rPr>
  </w:style>
  <w:style w:type="paragraph" w:customStyle="1" w:styleId="LutD-LvL2-Heading">
    <w:name w:val="Lut.D - LvL 2 - Heading"/>
    <w:basedOn w:val="LutD-LvL1-Heading"/>
    <w:next w:val="Standard"/>
    <w:link w:val="LutD-LvL2-HeadingChar"/>
    <w:qFormat/>
    <w:rsid w:val="00BC6B06"/>
    <w:pPr>
      <w:keepNext w:val="0"/>
      <w:numPr>
        <w:ilvl w:val="1"/>
      </w:numPr>
      <w:spacing w:before="120"/>
      <w:ind w:left="567" w:hanging="360"/>
      <w:outlineLvl w:val="1"/>
    </w:pPr>
    <w:rPr>
      <w:b w:val="0"/>
    </w:rPr>
  </w:style>
  <w:style w:type="paragraph" w:customStyle="1" w:styleId="LutD-LvL3-Heading">
    <w:name w:val="Lut.D - LvL 3 - Heading"/>
    <w:basedOn w:val="LutD-LvL2-Heading"/>
    <w:next w:val="Standard"/>
    <w:qFormat/>
    <w:rsid w:val="00BC6B06"/>
    <w:pPr>
      <w:numPr>
        <w:ilvl w:val="2"/>
      </w:numPr>
      <w:ind w:left="1418" w:hanging="180"/>
      <w:outlineLvl w:val="2"/>
    </w:pPr>
  </w:style>
  <w:style w:type="paragraph" w:customStyle="1" w:styleId="LutD-LvL4-Heading">
    <w:name w:val="Lut.D - LvL 4 - Heading"/>
    <w:basedOn w:val="LutD-LvL3-Heading"/>
    <w:next w:val="Standard"/>
    <w:qFormat/>
    <w:rsid w:val="00BC6B06"/>
    <w:pPr>
      <w:numPr>
        <w:ilvl w:val="3"/>
      </w:numPr>
      <w:ind w:left="2880" w:hanging="360"/>
      <w:outlineLvl w:val="3"/>
    </w:pPr>
  </w:style>
  <w:style w:type="paragraph" w:customStyle="1" w:styleId="LutD-LvL5-Heading">
    <w:name w:val="Lut.D - LvL 5 - Heading"/>
    <w:basedOn w:val="LutD-LvL4-Heading"/>
    <w:next w:val="Standard"/>
    <w:qFormat/>
    <w:rsid w:val="00BC6B06"/>
    <w:pPr>
      <w:numPr>
        <w:ilvl w:val="4"/>
      </w:numPr>
      <w:ind w:left="3600" w:hanging="360"/>
      <w:outlineLvl w:val="4"/>
    </w:pPr>
  </w:style>
  <w:style w:type="paragraph" w:customStyle="1" w:styleId="LutD-LvL6-Heading">
    <w:name w:val="Lut.D - LvL 6 - Heading"/>
    <w:basedOn w:val="LutD-LvL5-Heading"/>
    <w:next w:val="Standard"/>
    <w:qFormat/>
    <w:rsid w:val="00BC6B06"/>
    <w:pPr>
      <w:numPr>
        <w:ilvl w:val="5"/>
      </w:numPr>
      <w:ind w:left="4320" w:hanging="180"/>
      <w:outlineLvl w:val="5"/>
    </w:pPr>
  </w:style>
  <w:style w:type="character" w:customStyle="1" w:styleId="LutD-LvL2-HeadingChar">
    <w:name w:val="Lut.D - LvL 2 - Heading Char"/>
    <w:basedOn w:val="LutD-LvL1-HeadingChar"/>
    <w:link w:val="LutD-LvL2-Heading"/>
    <w:rsid w:val="00BC6B06"/>
    <w:rPr>
      <w:rFonts w:eastAsiaTheme="minorHAnsi" w:cstheme="minorBidi"/>
      <w:b w:val="0"/>
      <w:noProof/>
      <w:lang w:val="de-DE"/>
    </w:rPr>
  </w:style>
  <w:style w:type="character" w:customStyle="1" w:styleId="KopfzeileZchn">
    <w:name w:val="Kopfzeile Zchn"/>
    <w:basedOn w:val="Absatz-Standardschriftart"/>
    <w:link w:val="Kopfzeile"/>
    <w:uiPriority w:val="99"/>
    <w:rsid w:val="00664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460619">
      <w:bodyDiv w:val="1"/>
      <w:marLeft w:val="0"/>
      <w:marRight w:val="0"/>
      <w:marTop w:val="0"/>
      <w:marBottom w:val="0"/>
      <w:divBdr>
        <w:top w:val="none" w:sz="0" w:space="0" w:color="auto"/>
        <w:left w:val="none" w:sz="0" w:space="0" w:color="auto"/>
        <w:bottom w:val="none" w:sz="0" w:space="0" w:color="auto"/>
        <w:right w:val="none" w:sz="0" w:space="0" w:color="auto"/>
      </w:divBdr>
      <w:divsChild>
        <w:div w:id="1574007220">
          <w:marLeft w:val="0"/>
          <w:marRight w:val="0"/>
          <w:marTop w:val="0"/>
          <w:marBottom w:val="0"/>
          <w:divBdr>
            <w:top w:val="none" w:sz="0" w:space="0" w:color="auto"/>
            <w:left w:val="none" w:sz="0" w:space="0" w:color="auto"/>
            <w:bottom w:val="none" w:sz="0" w:space="0" w:color="auto"/>
            <w:right w:val="none" w:sz="0" w:space="0" w:color="auto"/>
          </w:divBdr>
          <w:divsChild>
            <w:div w:id="1571116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0000"/>
      </a:dk2>
      <a:lt2>
        <a:srgbClr val="B2B2B2"/>
      </a:lt2>
      <a:accent1>
        <a:srgbClr val="C7114A"/>
      </a:accent1>
      <a:accent2>
        <a:srgbClr val="858585"/>
      </a:accent2>
      <a:accent3>
        <a:srgbClr val="A5A5A5"/>
      </a:accent3>
      <a:accent4>
        <a:srgbClr val="000000"/>
      </a:accent4>
      <a:accent5>
        <a:srgbClr val="D0D0D0"/>
      </a:accent5>
      <a:accent6>
        <a:srgbClr val="F65C8B"/>
      </a:accent6>
      <a:hlink>
        <a:srgbClr val="C7114A"/>
      </a:hlink>
      <a:folHlink>
        <a:srgbClr val="969696"/>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8912</Words>
  <Characters>65337</Characters>
  <Application>Microsoft Office Word</Application>
  <DocSecurity>0</DocSecurity>
  <Lines>544</Lines>
  <Paragraphs>148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2026-01-29T12:48:00Z</dcterms:created>
  <dcterms:modified xsi:type="dcterms:W3CDTF">2026-04-23T09:55:00Z</dcterms:modified>
</cp:coreProperties>
</file>